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614E4" w14:textId="66616EB2" w:rsidR="00C576DA" w:rsidRDefault="00000000">
      <w:pPr>
        <w:spacing w:after="480"/>
        <w:jc w:val="center"/>
      </w:pPr>
      <w:r>
        <w:rPr>
          <w:b/>
          <w:bCs/>
          <w:sz w:val="28"/>
          <w:szCs w:val="28"/>
        </w:rPr>
        <w:t>REGULAMIN OGÓLNOPOLSKIEGO PLEBISCYTU MUSICALOWYCH PREMIER SEZONU 202</w:t>
      </w:r>
      <w:r w:rsidR="004B29ED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/202</w:t>
      </w:r>
      <w:r w:rsidR="004B29ED">
        <w:rPr>
          <w:b/>
          <w:bCs/>
          <w:sz w:val="28"/>
          <w:szCs w:val="28"/>
        </w:rPr>
        <w:t>6</w:t>
      </w:r>
    </w:p>
    <w:p w14:paraId="59AC394E" w14:textId="77777777" w:rsidR="00C576DA" w:rsidRDefault="00000000">
      <w:pPr>
        <w:spacing w:before="360" w:after="120"/>
      </w:pPr>
      <w:r>
        <w:rPr>
          <w:b/>
          <w:bCs/>
          <w:sz w:val="24"/>
          <w:szCs w:val="24"/>
        </w:rPr>
        <w:t>§1. POSTANOWIENIA OGÓLNE</w:t>
      </w:r>
    </w:p>
    <w:p w14:paraId="3F1F544E" w14:textId="02B671A4" w:rsidR="00C576DA" w:rsidRDefault="00000000">
      <w:pPr>
        <w:pStyle w:val="Akapitzlist"/>
        <w:numPr>
          <w:ilvl w:val="0"/>
          <w:numId w:val="2"/>
        </w:numPr>
        <w:spacing w:before="60" w:after="60"/>
      </w:pPr>
      <w:r>
        <w:t xml:space="preserve">Ogólnopolski Plebiscyt Musicalowych Premier Sezonu </w:t>
      </w:r>
      <w:r w:rsidR="007F21D7">
        <w:t>2025/2026</w:t>
      </w:r>
      <w:r>
        <w:t xml:space="preserve"> (dalej zwany „Plebiscytem”) jest organizowany przez Kingę Chwiałkowską i Sandrę Duraj (zwane dalej Organizatorem).</w:t>
      </w:r>
    </w:p>
    <w:p w14:paraId="2FF20E8D" w14:textId="77777777" w:rsidR="00C576DA" w:rsidRDefault="00000000">
      <w:pPr>
        <w:pStyle w:val="Akapitzlist"/>
        <w:numPr>
          <w:ilvl w:val="0"/>
          <w:numId w:val="2"/>
        </w:numPr>
        <w:spacing w:before="60" w:after="60"/>
      </w:pPr>
      <w:r>
        <w:t>Przedmiotem niniejszego Konkursu jest prezentacja twórczości realizowanej przez Instytucje Kultury w Polsce, które w swoim repertuarze posiadają musicale i spektakle muzyczne, mająca na celu wyróżnienie i uhonorowanie najwybitniejszych osiągnięć wśród powstałych w sezonie 2024/2025 musicali.</w:t>
      </w:r>
    </w:p>
    <w:p w14:paraId="7425055F" w14:textId="77777777" w:rsidR="00C576DA" w:rsidRDefault="00000000">
      <w:pPr>
        <w:pStyle w:val="Akapitzlist"/>
        <w:numPr>
          <w:ilvl w:val="0"/>
          <w:numId w:val="2"/>
        </w:numPr>
        <w:spacing w:before="60" w:after="60"/>
      </w:pPr>
      <w:r>
        <w:t>Plebiscyt prowadzony jest na zasadach opisanych w niniejszym Regulaminie w zgodzie z powszechnie obowiązującymi przepisami prawa polskiego.</w:t>
      </w:r>
    </w:p>
    <w:p w14:paraId="3C8F3BA5" w14:textId="77777777" w:rsidR="00C576DA" w:rsidRDefault="00000000">
      <w:pPr>
        <w:pStyle w:val="Akapitzlist"/>
        <w:numPr>
          <w:ilvl w:val="0"/>
          <w:numId w:val="2"/>
        </w:numPr>
        <w:spacing w:before="60" w:after="60"/>
      </w:pPr>
      <w:r>
        <w:t>Konkurs nie jest grą hazardową w rozumieniu ustawy z dnia 19 listopada 2009 r. o grach hazardowych i nie podlega rygorom określonym w ww. ustawie.</w:t>
      </w:r>
    </w:p>
    <w:p w14:paraId="2D5C5BD2" w14:textId="77777777" w:rsidR="00C576DA" w:rsidRDefault="00000000">
      <w:pPr>
        <w:pStyle w:val="Akapitzlist"/>
        <w:numPr>
          <w:ilvl w:val="0"/>
          <w:numId w:val="2"/>
        </w:numPr>
        <w:spacing w:before="60" w:after="60"/>
      </w:pPr>
      <w:r>
        <w:t>Nadzór nad prawidłowością i przebiegiem Plebiscytu, tj. udzielaniem informacji na temat Plebiscytu oraz rozpatrywaniem reklamacji sprawuje Organizator.</w:t>
      </w:r>
    </w:p>
    <w:p w14:paraId="4B3B4973" w14:textId="17CAD82D" w:rsidR="00C576DA" w:rsidRDefault="00000000">
      <w:pPr>
        <w:pStyle w:val="Akapitzlist"/>
        <w:numPr>
          <w:ilvl w:val="0"/>
          <w:numId w:val="2"/>
        </w:numPr>
        <w:spacing w:before="60" w:after="60"/>
      </w:pPr>
      <w:r>
        <w:t xml:space="preserve">Celem Plebiscytu jest wybór najlepszych musicalowych premier sezonu na podstawie głosów oddanych przez </w:t>
      </w:r>
      <w:r w:rsidR="00B84532">
        <w:t>Widzów i</w:t>
      </w:r>
      <w:r w:rsidR="00F16624">
        <w:t xml:space="preserve"> </w:t>
      </w:r>
      <w:r w:rsidR="00F16624" w:rsidRPr="00D33F97">
        <w:t>Ko</w:t>
      </w:r>
      <w:r w:rsidR="00F16624">
        <w:t>legium Artystyczne</w:t>
      </w:r>
      <w:r w:rsidR="00B84532">
        <w:t xml:space="preserve"> </w:t>
      </w:r>
      <w:r>
        <w:t>w Ankiecie.</w:t>
      </w:r>
    </w:p>
    <w:p w14:paraId="3C7DA987" w14:textId="77777777" w:rsidR="00C576DA" w:rsidRDefault="00000000">
      <w:pPr>
        <w:pStyle w:val="Akapitzlist"/>
        <w:numPr>
          <w:ilvl w:val="0"/>
          <w:numId w:val="2"/>
        </w:numPr>
        <w:spacing w:before="60" w:after="60"/>
      </w:pPr>
      <w:r>
        <w:t>Organizator zastrzega sobie prawo do usunięcia i nieuwzględnienia w Plebiscycie zgłoszeń wyraźnie naruszających regulamin.</w:t>
      </w:r>
    </w:p>
    <w:p w14:paraId="55E85EF5" w14:textId="77777777" w:rsidR="00B84532" w:rsidRPr="00B84532" w:rsidRDefault="00000000" w:rsidP="00B84532">
      <w:pPr>
        <w:spacing w:before="36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§2. </w:t>
      </w:r>
      <w:r w:rsidR="00B84532" w:rsidRPr="00B84532">
        <w:rPr>
          <w:b/>
          <w:bCs/>
          <w:sz w:val="24"/>
          <w:szCs w:val="24"/>
        </w:rPr>
        <w:t>DEFINICJE</w:t>
      </w:r>
    </w:p>
    <w:p w14:paraId="4E8FB891" w14:textId="77777777" w:rsidR="00B84532" w:rsidRPr="00B84532" w:rsidRDefault="00B84532" w:rsidP="00111C17">
      <w:pPr>
        <w:pStyle w:val="Akapitzlist"/>
        <w:numPr>
          <w:ilvl w:val="0"/>
          <w:numId w:val="20"/>
        </w:numPr>
        <w:spacing w:before="60" w:after="60"/>
      </w:pPr>
      <w:r w:rsidRPr="00B84532">
        <w:t>Organizator – podmiot odpowiedzialny za przygotowanie i przeprowadzenie Plebiscytu.</w:t>
      </w:r>
    </w:p>
    <w:p w14:paraId="7AA86B2A" w14:textId="24842FAC" w:rsidR="00B84532" w:rsidRPr="00B84532" w:rsidRDefault="00B84532" w:rsidP="00111C17">
      <w:pPr>
        <w:pStyle w:val="Akapitzlist"/>
        <w:numPr>
          <w:ilvl w:val="0"/>
          <w:numId w:val="20"/>
        </w:numPr>
        <w:spacing w:before="60" w:after="60"/>
      </w:pPr>
      <w:r w:rsidRPr="00B84532">
        <w:t>Widz – osoba oddająca głosy za pośrednictwem Ankiety</w:t>
      </w:r>
      <w:r w:rsidR="00A03E11">
        <w:t xml:space="preserve"> w obu etapach</w:t>
      </w:r>
      <w:r w:rsidRPr="00B84532">
        <w:t>.</w:t>
      </w:r>
    </w:p>
    <w:p w14:paraId="2A2417F4" w14:textId="6C95AB9F" w:rsidR="00B84532" w:rsidRPr="00B84532" w:rsidRDefault="00B84532" w:rsidP="00111C17">
      <w:pPr>
        <w:pStyle w:val="Akapitzlist"/>
        <w:numPr>
          <w:ilvl w:val="0"/>
          <w:numId w:val="20"/>
        </w:numPr>
        <w:spacing w:before="60" w:after="60"/>
      </w:pPr>
      <w:r w:rsidRPr="00B84532">
        <w:t>Ko</w:t>
      </w:r>
      <w:r w:rsidR="00F16624">
        <w:t>legium</w:t>
      </w:r>
      <w:r w:rsidRPr="00B84532">
        <w:t xml:space="preserve"> </w:t>
      </w:r>
      <w:r>
        <w:t>Artystyczn</w:t>
      </w:r>
      <w:r w:rsidR="00F16624">
        <w:t>e</w:t>
      </w:r>
      <w:r>
        <w:t xml:space="preserve"> </w:t>
      </w:r>
      <w:r w:rsidRPr="00B84532">
        <w:t xml:space="preserve">– </w:t>
      </w:r>
      <w:r w:rsidR="00F16624">
        <w:t>zespół</w:t>
      </w:r>
      <w:r w:rsidRPr="00B84532">
        <w:t xml:space="preserve"> teatrów uczestniczących w danej edycji Plebiscytu, biorących udział w etapie preselekcji</w:t>
      </w:r>
      <w:r w:rsidR="00A03E11">
        <w:t xml:space="preserve"> </w:t>
      </w:r>
      <w:r w:rsidR="00A03E11" w:rsidRPr="00B84532">
        <w:t>za pośrednictwem Ankiety.</w:t>
      </w:r>
    </w:p>
    <w:p w14:paraId="45B7C27C" w14:textId="77777777" w:rsidR="00B84532" w:rsidRPr="00B84532" w:rsidRDefault="00B84532" w:rsidP="00111C17">
      <w:pPr>
        <w:pStyle w:val="Akapitzlist"/>
        <w:numPr>
          <w:ilvl w:val="0"/>
          <w:numId w:val="20"/>
        </w:numPr>
        <w:spacing w:before="60" w:after="60"/>
      </w:pPr>
      <w:r w:rsidRPr="00B84532">
        <w:t>Ankieta – formularz internetowy udostępniony przez Organizatora w celu oddawania głosów.</w:t>
      </w:r>
    </w:p>
    <w:p w14:paraId="35ACD688" w14:textId="388EC422" w:rsidR="00B84532" w:rsidRPr="00B84532" w:rsidRDefault="00B84532" w:rsidP="00111C17">
      <w:pPr>
        <w:pStyle w:val="Akapitzlist"/>
        <w:numPr>
          <w:ilvl w:val="0"/>
          <w:numId w:val="20"/>
        </w:numPr>
        <w:spacing w:before="60" w:after="60"/>
      </w:pPr>
      <w:r w:rsidRPr="00B84532">
        <w:t xml:space="preserve">Sezon artystyczny – okres </w:t>
      </w:r>
      <w:r>
        <w:t xml:space="preserve">od 1 sierpnia 2025 do 31 lipca 2026 </w:t>
      </w:r>
    </w:p>
    <w:p w14:paraId="42AEDDD2" w14:textId="0E9E4F2C" w:rsidR="00B84532" w:rsidRDefault="00B84532" w:rsidP="00111C17">
      <w:pPr>
        <w:pStyle w:val="Akapitzlist"/>
        <w:numPr>
          <w:ilvl w:val="0"/>
          <w:numId w:val="20"/>
        </w:numPr>
        <w:spacing w:before="60" w:after="60"/>
      </w:pPr>
      <w:r w:rsidRPr="00B84532">
        <w:t>Producent – podmiot odpowiedzialny za realizację i organizację produkcji spektaklu oraz uprawniony do zgłoszenia spektaklu do udziału w Plebiscycie</w:t>
      </w:r>
      <w:r w:rsidR="00A03E11">
        <w:t xml:space="preserve"> (teatr, fundacja, itp.)</w:t>
      </w:r>
      <w:r w:rsidRPr="00B84532">
        <w:t>.</w:t>
      </w:r>
    </w:p>
    <w:p w14:paraId="00D8BED3" w14:textId="4987E789" w:rsidR="00A03E11" w:rsidRDefault="00A03E11" w:rsidP="00111C17">
      <w:pPr>
        <w:pStyle w:val="Akapitzlist"/>
        <w:numPr>
          <w:ilvl w:val="0"/>
          <w:numId w:val="20"/>
        </w:numPr>
        <w:spacing w:before="60" w:after="60"/>
      </w:pPr>
      <w:r>
        <w:t>Spektakl - Spektakl zakwalifikowany do udziału w Plebiscycie przez Organizatora</w:t>
      </w:r>
      <w:r w:rsidR="00007C98">
        <w:t xml:space="preserve">; </w:t>
      </w:r>
      <w:r w:rsidR="00007C98" w:rsidRPr="00007C98">
        <w:t>produkcja realizowana przez podmiot zawodowo działający w obszarze teatru/kultury, z udziałem zawodowych artystów</w:t>
      </w:r>
      <w:r w:rsidR="00007C98">
        <w:t>.</w:t>
      </w:r>
    </w:p>
    <w:p w14:paraId="5AAB228C" w14:textId="49672E78" w:rsidR="00A03E11" w:rsidRDefault="00A03E11" w:rsidP="00111C17">
      <w:pPr>
        <w:pStyle w:val="Akapitzlist"/>
        <w:numPr>
          <w:ilvl w:val="0"/>
          <w:numId w:val="20"/>
        </w:numPr>
        <w:spacing w:before="60" w:after="60"/>
      </w:pPr>
      <w:r>
        <w:t xml:space="preserve">Kandydatura - Osoba, zespół, spektakl lub </w:t>
      </w:r>
      <w:r w:rsidR="00AF2EF0">
        <w:t>piosenka</w:t>
      </w:r>
      <w:r>
        <w:t xml:space="preserve"> uwzględnione w określonej kategorii Plebiscytu na podstawie zgłoszonego spektaklu.</w:t>
      </w:r>
    </w:p>
    <w:p w14:paraId="113AB75A" w14:textId="4A6B0A6E" w:rsidR="00A03E11" w:rsidRDefault="00A03E11" w:rsidP="00111C17">
      <w:pPr>
        <w:pStyle w:val="Akapitzlist"/>
        <w:numPr>
          <w:ilvl w:val="0"/>
          <w:numId w:val="20"/>
        </w:numPr>
        <w:spacing w:before="60" w:after="60"/>
      </w:pPr>
      <w:r>
        <w:t xml:space="preserve">Nominowany - kandydatura, które przeszła do drugiego etapu. </w:t>
      </w:r>
    </w:p>
    <w:p w14:paraId="64F3BD23" w14:textId="7B784130" w:rsidR="00A03E11" w:rsidRPr="00B84532" w:rsidRDefault="00A03E11" w:rsidP="00111C17">
      <w:pPr>
        <w:pStyle w:val="Akapitzlist"/>
        <w:numPr>
          <w:ilvl w:val="0"/>
          <w:numId w:val="20"/>
        </w:numPr>
        <w:spacing w:before="60" w:after="60"/>
      </w:pPr>
      <w:r>
        <w:t>Laureat - nominowany, który wygrał kategorię.</w:t>
      </w:r>
    </w:p>
    <w:p w14:paraId="33B638E6" w14:textId="1FC39E4C" w:rsidR="00B84532" w:rsidRDefault="00B84532" w:rsidP="00B84532">
      <w:pPr>
        <w:spacing w:before="360" w:after="120"/>
      </w:pPr>
      <w:r>
        <w:rPr>
          <w:b/>
          <w:bCs/>
          <w:sz w:val="24"/>
          <w:szCs w:val="24"/>
        </w:rPr>
        <w:t>§3. SPEKTAKLE</w:t>
      </w:r>
    </w:p>
    <w:p w14:paraId="70B19EFA" w14:textId="7963752E" w:rsidR="00B84532" w:rsidRDefault="00B84532" w:rsidP="00B84532">
      <w:pPr>
        <w:pStyle w:val="Akapitzlist"/>
        <w:numPr>
          <w:ilvl w:val="0"/>
          <w:numId w:val="8"/>
        </w:numPr>
        <w:spacing w:before="60" w:after="60"/>
      </w:pPr>
      <w:r>
        <w:t xml:space="preserve">Do udziału w Plebiscycie zostaną zaproszone przez Organizatora zgłoszone przez </w:t>
      </w:r>
      <w:r w:rsidR="00977B25">
        <w:t>P</w:t>
      </w:r>
      <w:r w:rsidR="00A03E11">
        <w:t>roducentów</w:t>
      </w:r>
      <w:r>
        <w:t xml:space="preserve"> spektakle muzyczne i musicalowe, które premierę miały w sezonie poprzedzającym czas biegu Plebiscytu.</w:t>
      </w:r>
    </w:p>
    <w:p w14:paraId="76819F72" w14:textId="17E5F3FD" w:rsidR="00B84532" w:rsidRDefault="00B84532" w:rsidP="00B84532">
      <w:pPr>
        <w:pStyle w:val="Akapitzlist"/>
        <w:numPr>
          <w:ilvl w:val="0"/>
          <w:numId w:val="8"/>
        </w:numPr>
        <w:spacing w:before="60" w:after="60"/>
      </w:pPr>
      <w:r>
        <w:lastRenderedPageBreak/>
        <w:t xml:space="preserve">Każdy spektakl musiał być wystawiony co najmniej 5 razy w macierzystej siedzibie teatru lub w formie zgodnej z jego produkcją do dnia </w:t>
      </w:r>
      <w:r w:rsidR="00007C98">
        <w:t>zakończenia</w:t>
      </w:r>
      <w:r>
        <w:t xml:space="preserve"> głosowania w danej edycji.</w:t>
      </w:r>
    </w:p>
    <w:p w14:paraId="7F76C092" w14:textId="2869BC8A" w:rsidR="00D33F97" w:rsidRDefault="00D33F97" w:rsidP="00D33F97">
      <w:pPr>
        <w:pStyle w:val="Akapitzlist"/>
        <w:numPr>
          <w:ilvl w:val="0"/>
          <w:numId w:val="8"/>
        </w:numPr>
        <w:spacing w:before="60" w:after="60"/>
      </w:pPr>
      <w:r>
        <w:t>Organizator dokonuje weryfikacji zgłoszeń i zaprasza wybrane spektakle</w:t>
      </w:r>
      <w:r w:rsidR="00977B25">
        <w:t xml:space="preserve"> spełniające wymogi regulaminu</w:t>
      </w:r>
      <w:r>
        <w:t xml:space="preserve"> do udziału w Plebiscycie.</w:t>
      </w:r>
      <w:r w:rsidR="00007C98">
        <w:t xml:space="preserve"> </w:t>
      </w:r>
      <w:r w:rsidR="00007C98" w:rsidRPr="00007C98">
        <w:t>Do Plebiscytu kwalifikowane są wyłącznie spektakle o charakterze profesjonalnym, realizowane przez zawodowe instytucje kultury, teatry lub producentów</w:t>
      </w:r>
      <w:r w:rsidR="00007C98">
        <w:t>.</w:t>
      </w:r>
    </w:p>
    <w:p w14:paraId="09C6A059" w14:textId="77777777" w:rsidR="00D33F97" w:rsidRDefault="00D33F97" w:rsidP="00D33F97">
      <w:pPr>
        <w:pStyle w:val="Akapitzlist"/>
        <w:numPr>
          <w:ilvl w:val="0"/>
          <w:numId w:val="8"/>
        </w:numPr>
        <w:spacing w:before="60" w:after="60"/>
      </w:pPr>
      <w:r>
        <w:t>Organizator zastrzega sobie prawo do odmowy zakwalifikowania zgłoszenia do udziału w Plebiscycie.</w:t>
      </w:r>
    </w:p>
    <w:p w14:paraId="24021AD3" w14:textId="020972CF" w:rsidR="00D33F97" w:rsidRDefault="00D33F97" w:rsidP="00D33F97">
      <w:pPr>
        <w:pStyle w:val="Akapitzlist"/>
        <w:numPr>
          <w:ilvl w:val="0"/>
          <w:numId w:val="8"/>
        </w:numPr>
        <w:spacing w:before="60" w:after="60"/>
      </w:pPr>
      <w:r>
        <w:t xml:space="preserve">Zakwalifikowanie spektaklu do udziału w Plebiscycie oznacza automatyczne włączenie </w:t>
      </w:r>
      <w:r w:rsidR="00977B25">
        <w:t>Producenta</w:t>
      </w:r>
      <w:r>
        <w:t xml:space="preserve"> prezentującego spektakl do Ko</w:t>
      </w:r>
      <w:r w:rsidR="00F16624">
        <w:t>legium Artystycznego</w:t>
      </w:r>
      <w:r>
        <w:t>.</w:t>
      </w:r>
    </w:p>
    <w:p w14:paraId="7FCBD5BC" w14:textId="0B3E43C7" w:rsidR="00D33F97" w:rsidRDefault="00D33F97" w:rsidP="00D33F97">
      <w:pPr>
        <w:pStyle w:val="Akapitzlist"/>
        <w:numPr>
          <w:ilvl w:val="0"/>
          <w:numId w:val="8"/>
        </w:numPr>
        <w:spacing w:before="60" w:after="60"/>
      </w:pPr>
      <w:r>
        <w:t xml:space="preserve">Udział w </w:t>
      </w:r>
      <w:r w:rsidR="00F16624">
        <w:t>Kolegium Artystycznym</w:t>
      </w:r>
      <w:r>
        <w:t xml:space="preserve"> jest obowiązkowy dla uczestników Plebiscytu.</w:t>
      </w:r>
    </w:p>
    <w:p w14:paraId="3D402723" w14:textId="3CB1B3C8" w:rsidR="00D33F97" w:rsidRDefault="00D33F97" w:rsidP="00D33F97">
      <w:pPr>
        <w:pStyle w:val="Akapitzlist"/>
        <w:numPr>
          <w:ilvl w:val="0"/>
          <w:numId w:val="8"/>
        </w:numPr>
        <w:spacing w:before="60" w:after="60"/>
      </w:pPr>
      <w:r>
        <w:t xml:space="preserve">Każdy </w:t>
      </w:r>
      <w:r w:rsidR="00A03E11">
        <w:t>Producent</w:t>
      </w:r>
      <w:r>
        <w:t xml:space="preserve"> uczestniczący w </w:t>
      </w:r>
      <w:r w:rsidR="00A03E11">
        <w:t>Plebiscycie</w:t>
      </w:r>
      <w:r>
        <w:t xml:space="preserve"> wyznacza jedną osobę do kontaktu, na której spoczywa  bieżąca komunikacja z Organizatorem.</w:t>
      </w:r>
    </w:p>
    <w:p w14:paraId="72416DC6" w14:textId="77777777" w:rsidR="00D33F97" w:rsidRDefault="00D33F97" w:rsidP="00D33F97">
      <w:pPr>
        <w:pStyle w:val="Akapitzlist"/>
        <w:numPr>
          <w:ilvl w:val="0"/>
          <w:numId w:val="8"/>
        </w:numPr>
        <w:spacing w:before="60" w:after="60"/>
      </w:pPr>
      <w:r>
        <w:t>Szczegółowa lista tytułów, które wezmą udział w Plebiscycie, stanowi treść Załącznika nr 1.</w:t>
      </w:r>
    </w:p>
    <w:p w14:paraId="29A47545" w14:textId="77777777" w:rsidR="00A03E11" w:rsidRDefault="00A03E11" w:rsidP="008060A9">
      <w:pPr>
        <w:pStyle w:val="Akapitzlist"/>
        <w:spacing w:before="60" w:after="60"/>
        <w:ind w:left="540"/>
      </w:pPr>
    </w:p>
    <w:p w14:paraId="5FC79B3F" w14:textId="2304AA85" w:rsidR="008060A9" w:rsidRDefault="008060A9" w:rsidP="008060A9">
      <w:pPr>
        <w:spacing w:before="360" w:after="120"/>
      </w:pPr>
      <w:r>
        <w:rPr>
          <w:b/>
          <w:bCs/>
          <w:sz w:val="24"/>
          <w:szCs w:val="24"/>
        </w:rPr>
        <w:t>§</w:t>
      </w:r>
      <w:r w:rsidR="00300BFA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. KATEGORIE </w:t>
      </w:r>
    </w:p>
    <w:p w14:paraId="079B9C80" w14:textId="77777777" w:rsidR="008060A9" w:rsidRDefault="008060A9" w:rsidP="008060A9">
      <w:pPr>
        <w:pStyle w:val="Akapitzlist"/>
        <w:numPr>
          <w:ilvl w:val="0"/>
          <w:numId w:val="12"/>
        </w:numPr>
        <w:spacing w:before="60" w:after="60"/>
      </w:pPr>
      <w:r>
        <w:t>Wykaz kategorii, w których prowadzone jest głosowanie, stanowi Załącznik nr 2 do niniejszego Regulaminu.</w:t>
      </w:r>
    </w:p>
    <w:p w14:paraId="6B1E40DC" w14:textId="2EFA19A5" w:rsidR="008060A9" w:rsidRDefault="008060A9" w:rsidP="008060A9">
      <w:pPr>
        <w:pStyle w:val="Akapitzlist"/>
        <w:numPr>
          <w:ilvl w:val="0"/>
          <w:numId w:val="12"/>
        </w:numPr>
        <w:spacing w:before="60" w:after="60"/>
      </w:pPr>
      <w:r>
        <w:t xml:space="preserve">Kandydatury w kategoriach realizacyjnych są automatyczne z racji wykonywanej pracy przy </w:t>
      </w:r>
      <w:r w:rsidR="00E04DA2">
        <w:t>zgłoszonych</w:t>
      </w:r>
      <w:r>
        <w:t xml:space="preserve"> spektaklach</w:t>
      </w:r>
    </w:p>
    <w:p w14:paraId="72D9C5B1" w14:textId="623315CC" w:rsidR="008060A9" w:rsidRDefault="00B601AF" w:rsidP="008060A9">
      <w:pPr>
        <w:pStyle w:val="Akapitzlist"/>
        <w:numPr>
          <w:ilvl w:val="0"/>
          <w:numId w:val="12"/>
        </w:numPr>
        <w:spacing w:before="60" w:after="60"/>
      </w:pPr>
      <w:r>
        <w:t>Kandydatury</w:t>
      </w:r>
      <w:r w:rsidR="008060A9">
        <w:t xml:space="preserve"> w kategoriach aktorskich o raz piosenkach są każdorazowo podawana przez Producenta Spektaklu w </w:t>
      </w:r>
      <w:r>
        <w:t>zależności</w:t>
      </w:r>
      <w:r w:rsidR="008060A9">
        <w:t xml:space="preserve"> od udziału roli w spektaklu.</w:t>
      </w:r>
    </w:p>
    <w:p w14:paraId="77CFA174" w14:textId="77777777" w:rsidR="008060A9" w:rsidRDefault="008060A9" w:rsidP="008060A9">
      <w:pPr>
        <w:pStyle w:val="Akapitzlist"/>
        <w:numPr>
          <w:ilvl w:val="0"/>
          <w:numId w:val="12"/>
        </w:numPr>
        <w:spacing w:before="60" w:after="60"/>
      </w:pPr>
      <w:r>
        <w:t>W przypadku, gdy polski spektakl (spektakl autorski, który miał swoją prapremierę) nie zdobywa pierwszego miejsca w obrębie kategorii „Najlepsza premiera musicalowa sezonu”, przyznane zostanie wyróżnienie dla najlepszego polskiego spektaklu, który uzyskał najwyższy wynik spośród spektakli krajowych w tej kategorii.</w:t>
      </w:r>
    </w:p>
    <w:p w14:paraId="7371DFDD" w14:textId="77777777" w:rsidR="008060A9" w:rsidRDefault="008060A9" w:rsidP="008060A9">
      <w:pPr>
        <w:pStyle w:val="Akapitzlist"/>
        <w:numPr>
          <w:ilvl w:val="0"/>
          <w:numId w:val="12"/>
        </w:numPr>
        <w:spacing w:before="60" w:after="60"/>
      </w:pPr>
      <w:r>
        <w:t>W pierwszym etapie Plebiscytu Widzom zostaną przedstawione nazwiska Realizatorów i Aktorów (zwanych dalej „Twórcami”), którzy zostali zakwalifikowani do poszczególnych kategorii.</w:t>
      </w:r>
    </w:p>
    <w:p w14:paraId="72A623E2" w14:textId="77777777" w:rsidR="008060A9" w:rsidRDefault="008060A9" w:rsidP="008060A9">
      <w:pPr>
        <w:pStyle w:val="Akapitzlist"/>
        <w:numPr>
          <w:ilvl w:val="0"/>
          <w:numId w:val="12"/>
        </w:numPr>
        <w:spacing w:before="60" w:after="60"/>
      </w:pPr>
      <w:r>
        <w:t>Laureat, który zdobył pierwsze miejsce w danej kategorii, może wygrać tę kategorię maksymalnie trzy razy z rzędu. Po trzech kolejnych wygranych laureat nie będzie mógł brać udziału w głosowaniu w tej samej kategorii przez jeden pełny sezon.</w:t>
      </w:r>
    </w:p>
    <w:p w14:paraId="420548D3" w14:textId="77777777" w:rsidR="008060A9" w:rsidRDefault="008060A9" w:rsidP="008060A9">
      <w:pPr>
        <w:pStyle w:val="Akapitzlist"/>
        <w:spacing w:before="60" w:after="60"/>
        <w:ind w:left="540"/>
      </w:pPr>
    </w:p>
    <w:p w14:paraId="6B77C9C7" w14:textId="77777777" w:rsidR="00B601AF" w:rsidRDefault="00B601AF" w:rsidP="008060A9">
      <w:pPr>
        <w:pStyle w:val="Akapitzlist"/>
        <w:spacing w:before="60" w:after="60"/>
        <w:ind w:left="540"/>
      </w:pPr>
    </w:p>
    <w:p w14:paraId="18183278" w14:textId="18D71DB7" w:rsidR="00B601AF" w:rsidRPr="00D33F97" w:rsidRDefault="00B601AF" w:rsidP="00B601AF">
      <w:pPr>
        <w:spacing w:before="60" w:after="60"/>
        <w:rPr>
          <w:b/>
          <w:bCs/>
          <w:sz w:val="24"/>
          <w:szCs w:val="24"/>
        </w:rPr>
      </w:pPr>
      <w:r w:rsidRPr="00D33F97">
        <w:rPr>
          <w:b/>
          <w:bCs/>
          <w:sz w:val="24"/>
          <w:szCs w:val="24"/>
        </w:rPr>
        <w:t>§</w:t>
      </w:r>
      <w:r w:rsidR="00300BFA">
        <w:rPr>
          <w:b/>
          <w:bCs/>
          <w:sz w:val="24"/>
          <w:szCs w:val="24"/>
        </w:rPr>
        <w:t>5</w:t>
      </w:r>
      <w:r w:rsidRPr="00D33F97">
        <w:rPr>
          <w:b/>
          <w:bCs/>
          <w:sz w:val="24"/>
          <w:szCs w:val="24"/>
        </w:rPr>
        <w:t>. ETAPY PLEBISCYTU</w:t>
      </w:r>
    </w:p>
    <w:p w14:paraId="7354F457" w14:textId="77777777" w:rsidR="00B601AF" w:rsidRPr="00D33F97" w:rsidRDefault="00B601AF" w:rsidP="00B601AF">
      <w:pPr>
        <w:pStyle w:val="Akapitzlist"/>
        <w:numPr>
          <w:ilvl w:val="0"/>
          <w:numId w:val="11"/>
        </w:numPr>
        <w:spacing w:before="60" w:after="60"/>
      </w:pPr>
      <w:r w:rsidRPr="00D33F97">
        <w:t>Plebiscyt prowadzony jest w dwóch etapach:</w:t>
      </w:r>
      <w:r w:rsidRPr="00D33F97">
        <w:br/>
        <w:t>a) preselekcjach,</w:t>
      </w:r>
      <w:r w:rsidRPr="00D33F97">
        <w:br/>
        <w:t>b) nominacjach finałowych.</w:t>
      </w:r>
    </w:p>
    <w:p w14:paraId="1D2EAA24" w14:textId="77777777" w:rsidR="00B601AF" w:rsidRPr="00D33F97" w:rsidRDefault="00B601AF" w:rsidP="00B601AF">
      <w:pPr>
        <w:pStyle w:val="Akapitzlist"/>
        <w:numPr>
          <w:ilvl w:val="0"/>
          <w:numId w:val="11"/>
        </w:numPr>
        <w:spacing w:before="60" w:after="60"/>
      </w:pPr>
      <w:r w:rsidRPr="00D33F97">
        <w:t>Etap pierwszy – preselekcje:</w:t>
      </w:r>
    </w:p>
    <w:p w14:paraId="3482F24E" w14:textId="56C90162" w:rsidR="00AD6CC5" w:rsidRDefault="00E04DA2" w:rsidP="00AD6CC5">
      <w:pPr>
        <w:pStyle w:val="Akapitzlist"/>
        <w:numPr>
          <w:ilvl w:val="0"/>
          <w:numId w:val="3"/>
        </w:numPr>
        <w:spacing w:before="60" w:after="60"/>
      </w:pPr>
      <w:r>
        <w:t>Uczestnikami</w:t>
      </w:r>
      <w:r w:rsidR="00AD6CC5">
        <w:t xml:space="preserve"> są spektakle i wynikające z nich </w:t>
      </w:r>
      <w:r w:rsidR="00AF2EF0">
        <w:t>Kandydatury</w:t>
      </w:r>
    </w:p>
    <w:p w14:paraId="1E9674ED" w14:textId="1B3E09D6" w:rsidR="00AD6CC5" w:rsidRDefault="00AD6CC5" w:rsidP="00AD6CC5">
      <w:pPr>
        <w:pStyle w:val="Akapitzlist"/>
        <w:numPr>
          <w:ilvl w:val="0"/>
          <w:numId w:val="3"/>
        </w:numPr>
        <w:spacing w:before="60" w:after="60"/>
      </w:pPr>
      <w:r>
        <w:t>Zwycięzcy są wybierani w głosowaniu Widzów w Ankiecie oraz głosami Ko</w:t>
      </w:r>
      <w:r w:rsidR="00F16624">
        <w:t>legium Artystycznego</w:t>
      </w:r>
      <w:r>
        <w:t>.</w:t>
      </w:r>
    </w:p>
    <w:p w14:paraId="04787AB9" w14:textId="77777777" w:rsidR="00AD6CC5" w:rsidRDefault="00AD6CC5" w:rsidP="00AD6CC5">
      <w:pPr>
        <w:pStyle w:val="Akapitzlist"/>
        <w:numPr>
          <w:ilvl w:val="0"/>
          <w:numId w:val="3"/>
        </w:numPr>
        <w:spacing w:before="60" w:after="60"/>
      </w:pPr>
      <w:r w:rsidRPr="00D33F97">
        <w:t xml:space="preserve">Do drugiego etapu Plebiscytu przechodzi siedem najwyżej sklasyfikowanych </w:t>
      </w:r>
      <w:r>
        <w:t>Zgłoszeń</w:t>
      </w:r>
      <w:r w:rsidRPr="00D33F97">
        <w:t xml:space="preserve"> w każdej kategorii.</w:t>
      </w:r>
    </w:p>
    <w:p w14:paraId="1D08AF06" w14:textId="5345B981" w:rsidR="00AD6CC5" w:rsidRPr="00D33F97" w:rsidRDefault="00AD6CC5" w:rsidP="00AD6CC5">
      <w:pPr>
        <w:pStyle w:val="Akapitzlist"/>
        <w:numPr>
          <w:ilvl w:val="0"/>
          <w:numId w:val="3"/>
        </w:numPr>
        <w:spacing w:before="60" w:after="60"/>
      </w:pPr>
      <w:r>
        <w:t xml:space="preserve">Przejście do drugiego etapu </w:t>
      </w:r>
      <w:r w:rsidR="00E04DA2">
        <w:t>wiąże</w:t>
      </w:r>
      <w:r>
        <w:t xml:space="preserve"> się z uzyskaniem tytułu „Nominowanego”</w:t>
      </w:r>
    </w:p>
    <w:p w14:paraId="3E8E0421" w14:textId="795C7AA8" w:rsidR="00AD6CC5" w:rsidRPr="00D33F97" w:rsidRDefault="00AD6CC5" w:rsidP="00AD6CC5">
      <w:pPr>
        <w:pStyle w:val="Akapitzlist"/>
        <w:numPr>
          <w:ilvl w:val="0"/>
          <w:numId w:val="11"/>
        </w:numPr>
        <w:spacing w:before="60" w:after="60"/>
      </w:pPr>
      <w:r w:rsidRPr="00D33F97">
        <w:lastRenderedPageBreak/>
        <w:t xml:space="preserve">Etap </w:t>
      </w:r>
      <w:r>
        <w:t>drugi nominacje</w:t>
      </w:r>
      <w:r w:rsidRPr="00D33F97">
        <w:t>:</w:t>
      </w:r>
    </w:p>
    <w:p w14:paraId="35BCA534" w14:textId="3A9A5C44" w:rsidR="00AD6CC5" w:rsidRDefault="00AD6CC5" w:rsidP="00AD6CC5">
      <w:pPr>
        <w:pStyle w:val="Akapitzlist"/>
        <w:numPr>
          <w:ilvl w:val="0"/>
          <w:numId w:val="14"/>
        </w:numPr>
        <w:spacing w:before="60" w:after="60"/>
      </w:pPr>
      <w:r>
        <w:t xml:space="preserve">Udział bierze 7 najlepszych </w:t>
      </w:r>
      <w:r w:rsidR="00AF2EF0">
        <w:t>Kandydatur</w:t>
      </w:r>
      <w:r>
        <w:t xml:space="preserve"> w każdej kategorii wybranych w głosowaniu w pierwszym etapie.</w:t>
      </w:r>
    </w:p>
    <w:p w14:paraId="76B5C0D2" w14:textId="72CCCC0B" w:rsidR="00AD6CC5" w:rsidRDefault="00AD6CC5" w:rsidP="00AD6CC5">
      <w:pPr>
        <w:pStyle w:val="Akapitzlist"/>
        <w:numPr>
          <w:ilvl w:val="0"/>
          <w:numId w:val="14"/>
        </w:numPr>
        <w:spacing w:before="60" w:after="60"/>
      </w:pPr>
      <w:r w:rsidRPr="00D33F97">
        <w:t>Głosowanie finałowe odbywa się wyłącznie z udziałem Widzów</w:t>
      </w:r>
      <w:r>
        <w:t>.</w:t>
      </w:r>
    </w:p>
    <w:p w14:paraId="13C4AC4B" w14:textId="14764028" w:rsidR="00AD6CC5" w:rsidRDefault="00AD6CC5" w:rsidP="00AD6CC5">
      <w:pPr>
        <w:pStyle w:val="Akapitzlist"/>
        <w:numPr>
          <w:ilvl w:val="1"/>
          <w:numId w:val="14"/>
        </w:numPr>
        <w:spacing w:before="60" w:after="60"/>
      </w:pPr>
      <w:r w:rsidRPr="00D33F97">
        <w:t>Laureatem w danej kategorii zostaje</w:t>
      </w:r>
      <w:r>
        <w:t xml:space="preserve"> Nominowany</w:t>
      </w:r>
      <w:r w:rsidRPr="00D33F97">
        <w:t>, który uzyska największą liczbę głosów</w:t>
      </w:r>
      <w:r>
        <w:t xml:space="preserve"> w swojej kategorii</w:t>
      </w:r>
    </w:p>
    <w:p w14:paraId="6A4216FB" w14:textId="77777777" w:rsidR="00AD6CC5" w:rsidRDefault="00AD6CC5" w:rsidP="00AD6CC5">
      <w:pPr>
        <w:pStyle w:val="Akapitzlist"/>
        <w:spacing w:before="60" w:after="60"/>
        <w:ind w:left="1080"/>
      </w:pPr>
    </w:p>
    <w:p w14:paraId="236D1FAE" w14:textId="2AB56F4C" w:rsidR="00AD6CC5" w:rsidRDefault="00AD6CC5" w:rsidP="00AD6CC5">
      <w:pPr>
        <w:pStyle w:val="Akapitzlist"/>
        <w:numPr>
          <w:ilvl w:val="0"/>
          <w:numId w:val="11"/>
        </w:numPr>
        <w:spacing w:before="60" w:after="60"/>
      </w:pPr>
      <w:r>
        <w:t>Szczegółowy harmonogram Plebiscytu Musicalowego zostanie zawarty w Załączniku nr 2 do regulaminu.</w:t>
      </w:r>
    </w:p>
    <w:p w14:paraId="180FA34B" w14:textId="77777777" w:rsidR="00AD6CC5" w:rsidRDefault="00AD6CC5" w:rsidP="00AD6CC5">
      <w:pPr>
        <w:pStyle w:val="Akapitzlist"/>
        <w:numPr>
          <w:ilvl w:val="0"/>
          <w:numId w:val="11"/>
        </w:numPr>
        <w:spacing w:before="60" w:after="60"/>
      </w:pPr>
      <w:r>
        <w:t>W przypadku wystąpienia awarii systemu do głosowania uniemożliwiającej oddanie głosów, Organizator przedłuży czas głosowania o taką liczbę godzin, jaką trwała awaria, jednak nie dłużej niż o jeden dzień.</w:t>
      </w:r>
    </w:p>
    <w:p w14:paraId="2AF825ED" w14:textId="77777777" w:rsidR="00AD6CC5" w:rsidRDefault="00AD6CC5" w:rsidP="00AD6CC5">
      <w:pPr>
        <w:pStyle w:val="Akapitzlist"/>
        <w:numPr>
          <w:ilvl w:val="0"/>
          <w:numId w:val="11"/>
        </w:numPr>
        <w:spacing w:before="60" w:after="60"/>
      </w:pPr>
      <w:r>
        <w:t>Organizator zastrzega sobie prawo do zmiany czasu trwania Plebiscytu, jego przedłużenia, skrócenia lub przerwania bez podania przyczyny.</w:t>
      </w:r>
    </w:p>
    <w:p w14:paraId="1A382CE3" w14:textId="77777777" w:rsidR="00B601AF" w:rsidRDefault="00B601AF" w:rsidP="008060A9">
      <w:pPr>
        <w:pStyle w:val="Akapitzlist"/>
        <w:spacing w:before="60" w:after="60"/>
        <w:ind w:left="540"/>
      </w:pPr>
    </w:p>
    <w:p w14:paraId="3F3F34AB" w14:textId="77777777" w:rsidR="00B601AF" w:rsidRDefault="00B601AF" w:rsidP="00B601AF">
      <w:pPr>
        <w:spacing w:before="360" w:after="120"/>
      </w:pPr>
      <w:r>
        <w:rPr>
          <w:b/>
          <w:bCs/>
          <w:sz w:val="24"/>
          <w:szCs w:val="24"/>
        </w:rPr>
        <w:t>§6. PROCEDURA GŁOSOWANIA</w:t>
      </w:r>
    </w:p>
    <w:p w14:paraId="4A153D34" w14:textId="41F90178" w:rsidR="00B601AF" w:rsidRPr="00D33F97" w:rsidRDefault="00B601AF" w:rsidP="00B601AF">
      <w:pPr>
        <w:pStyle w:val="Akapitzlist"/>
        <w:numPr>
          <w:ilvl w:val="0"/>
          <w:numId w:val="13"/>
        </w:numPr>
        <w:spacing w:before="60" w:after="60"/>
      </w:pPr>
      <w:r>
        <w:t xml:space="preserve">Głosowanie w każdym z etapów prowadzone jest oddzielnie, zgodnie z harmonogramem z </w:t>
      </w:r>
      <w:r w:rsidR="00E04DA2">
        <w:t>Załącznika</w:t>
      </w:r>
      <w:r>
        <w:t xml:space="preserve"> </w:t>
      </w:r>
      <w:r w:rsidR="00E04DA2">
        <w:t>3</w:t>
      </w:r>
    </w:p>
    <w:p w14:paraId="76D45591" w14:textId="6DEB89EB" w:rsidR="00B601AF" w:rsidRDefault="00B601AF" w:rsidP="00B601AF">
      <w:pPr>
        <w:pStyle w:val="Akapitzlist"/>
        <w:numPr>
          <w:ilvl w:val="0"/>
          <w:numId w:val="13"/>
        </w:numPr>
        <w:spacing w:before="60" w:after="60"/>
      </w:pPr>
      <w:r>
        <w:t>Głosowanie Widzów odbywa się poprzez wypełnienie ankiety internetowej.</w:t>
      </w:r>
    </w:p>
    <w:p w14:paraId="4AE38686" w14:textId="77777777" w:rsidR="00B601AF" w:rsidRDefault="00B601AF" w:rsidP="00B601AF">
      <w:pPr>
        <w:pStyle w:val="Akapitzlist"/>
        <w:numPr>
          <w:ilvl w:val="0"/>
          <w:numId w:val="13"/>
        </w:numPr>
        <w:spacing w:before="60" w:after="60"/>
      </w:pPr>
      <w:r>
        <w:t>Link do Ankiety zostanie umieszczony na stronie internetowej i w social mediach Plebiscytu najpóźniej w chwili rozpoczęcia głosowania.</w:t>
      </w:r>
    </w:p>
    <w:p w14:paraId="15AC9D6C" w14:textId="3CB6CA7E" w:rsidR="00B601AF" w:rsidRDefault="00B601AF" w:rsidP="00B601AF">
      <w:pPr>
        <w:pStyle w:val="Akapitzlist"/>
        <w:numPr>
          <w:ilvl w:val="0"/>
          <w:numId w:val="13"/>
        </w:numPr>
        <w:spacing w:before="60" w:after="60"/>
      </w:pPr>
      <w:r>
        <w:t>Każdy uczestnik głosowania może oddać jeden głos w czasie trwania jednego etapu.</w:t>
      </w:r>
    </w:p>
    <w:p w14:paraId="1667682B" w14:textId="1C2BB95A" w:rsidR="00A249B5" w:rsidRPr="00D33F97" w:rsidRDefault="00A249B5" w:rsidP="00A249B5">
      <w:pPr>
        <w:pStyle w:val="Akapitzlist"/>
        <w:numPr>
          <w:ilvl w:val="0"/>
          <w:numId w:val="13"/>
        </w:numPr>
        <w:spacing w:before="60" w:after="60"/>
      </w:pPr>
      <w:r w:rsidRPr="00D33F97">
        <w:t>Głosowanie Ko</w:t>
      </w:r>
      <w:r w:rsidR="00F16624">
        <w:t>legium Artystycznego</w:t>
      </w:r>
      <w:r w:rsidRPr="00D33F97">
        <w:t xml:space="preserve"> odbywa się przed rozpoczęciem głosowania Widzów.</w:t>
      </w:r>
    </w:p>
    <w:p w14:paraId="1A1FEA70" w14:textId="222E8ABD" w:rsidR="00B601AF" w:rsidRDefault="00B601AF" w:rsidP="00B601AF">
      <w:pPr>
        <w:pStyle w:val="Akapitzlist"/>
        <w:numPr>
          <w:ilvl w:val="0"/>
          <w:numId w:val="13"/>
        </w:numPr>
        <w:spacing w:before="60" w:after="60"/>
      </w:pPr>
      <w:r>
        <w:t xml:space="preserve">Głosowanie </w:t>
      </w:r>
      <w:r w:rsidR="00F16624" w:rsidRPr="00D33F97">
        <w:t>Ko</w:t>
      </w:r>
      <w:r w:rsidR="00F16624">
        <w:t>legium Artystycznego</w:t>
      </w:r>
      <w:r w:rsidR="00F16624" w:rsidRPr="00D33F97">
        <w:t xml:space="preserve"> </w:t>
      </w:r>
      <w:r>
        <w:t>odbywa się za pomocą odrębnej, dedykowanej ankiety udostępnionej członkom Ko</w:t>
      </w:r>
      <w:r w:rsidR="00F16624">
        <w:t>legium</w:t>
      </w:r>
      <w:r>
        <w:t xml:space="preserve"> przez Organizatora w terminie wskazanym w Załączniku nr 2.</w:t>
      </w:r>
    </w:p>
    <w:p w14:paraId="49D94560" w14:textId="77777777" w:rsidR="00B601AF" w:rsidRDefault="00B601AF" w:rsidP="00B601AF">
      <w:pPr>
        <w:pStyle w:val="Akapitzlist"/>
        <w:numPr>
          <w:ilvl w:val="0"/>
          <w:numId w:val="13"/>
        </w:numPr>
        <w:spacing w:before="60" w:after="60"/>
      </w:pPr>
      <w:r>
        <w:t>Etap pierwszy – preselekcje:</w:t>
      </w:r>
    </w:p>
    <w:p w14:paraId="300182D1" w14:textId="77777777" w:rsidR="00F16624" w:rsidRPr="00F16624" w:rsidRDefault="00B601AF" w:rsidP="00AD6CC5">
      <w:pPr>
        <w:pStyle w:val="Akapitzlist"/>
        <w:numPr>
          <w:ilvl w:val="0"/>
          <w:numId w:val="15"/>
        </w:numPr>
        <w:spacing w:before="60" w:after="60"/>
        <w:rPr>
          <w:color w:val="EE0000"/>
        </w:rPr>
      </w:pPr>
      <w:r>
        <w:t xml:space="preserve">Każdy Widz ma prawo </w:t>
      </w:r>
      <w:r w:rsidR="00A249B5">
        <w:t>zaznaczyć</w:t>
      </w:r>
      <w:r>
        <w:t xml:space="preserve"> od jednego do pięciu </w:t>
      </w:r>
      <w:r w:rsidR="00A249B5">
        <w:t>Zgłoszeń</w:t>
      </w:r>
      <w:r>
        <w:t xml:space="preserve"> w każdej kategorii</w:t>
      </w:r>
      <w:r w:rsidR="00A249B5">
        <w:t xml:space="preserve"> – co jest rozumiane jako jeden głos.</w:t>
      </w:r>
    </w:p>
    <w:p w14:paraId="4FFA16D6" w14:textId="5E1D9D54" w:rsidR="00AD6CC5" w:rsidRPr="00F16624" w:rsidRDefault="00B601AF" w:rsidP="00AD6CC5">
      <w:pPr>
        <w:pStyle w:val="Akapitzlist"/>
        <w:numPr>
          <w:ilvl w:val="0"/>
          <w:numId w:val="15"/>
        </w:numPr>
        <w:spacing w:before="60" w:after="60"/>
      </w:pPr>
      <w:r w:rsidRPr="00F16624">
        <w:t>Każdy członek Ko</w:t>
      </w:r>
      <w:r w:rsidR="00F16624" w:rsidRPr="00F16624">
        <w:t>legium</w:t>
      </w:r>
      <w:r w:rsidRPr="00F16624">
        <w:t xml:space="preserve"> ma prawo </w:t>
      </w:r>
      <w:r w:rsidR="00DA0783" w:rsidRPr="00F16624">
        <w:t>ma prawo zaznaczyć od jednego do pięciu Zgłoszeń w każdej kategorii poza aktorskimi – co jest rozumiane jako jeden głos</w:t>
      </w:r>
      <w:r w:rsidR="00F16624">
        <w:t xml:space="preserve"> (z glosowanie wyłączono kategorie artorskie)</w:t>
      </w:r>
    </w:p>
    <w:p w14:paraId="46A914F4" w14:textId="77777777" w:rsidR="00596384" w:rsidRPr="00596384" w:rsidRDefault="00A249B5" w:rsidP="00596384">
      <w:pPr>
        <w:pStyle w:val="Akapitzlist"/>
        <w:numPr>
          <w:ilvl w:val="0"/>
          <w:numId w:val="15"/>
        </w:numPr>
        <w:spacing w:before="60" w:after="60"/>
        <w:rPr>
          <w:color w:val="EE0000"/>
        </w:rPr>
      </w:pPr>
      <w:r w:rsidRPr="00D33F97">
        <w:t xml:space="preserve">Do drugiego etapu Plebiscytu przechodzi siedem najwyżej sklasyfikowanych </w:t>
      </w:r>
      <w:r>
        <w:t>Zgłoszeń</w:t>
      </w:r>
      <w:r w:rsidRPr="00D33F97">
        <w:t xml:space="preserve"> w każdej kategorii.</w:t>
      </w:r>
    </w:p>
    <w:p w14:paraId="5EF071F1" w14:textId="674E6C99" w:rsidR="00596384" w:rsidRPr="00596384" w:rsidRDefault="00596384" w:rsidP="00596384">
      <w:pPr>
        <w:pStyle w:val="Akapitzlist"/>
        <w:numPr>
          <w:ilvl w:val="0"/>
          <w:numId w:val="15"/>
        </w:numPr>
        <w:spacing w:before="60" w:after="60"/>
        <w:rPr>
          <w:color w:val="EE0000"/>
        </w:rPr>
      </w:pPr>
      <w:r w:rsidRPr="00596384">
        <w:t xml:space="preserve">Dla każdego </w:t>
      </w:r>
      <w:r>
        <w:t>Kandydata</w:t>
      </w:r>
      <w:r w:rsidRPr="00596384">
        <w:t xml:space="preserve"> w danej kategorii ustalane są dwa niezależne wyniki:</w:t>
      </w:r>
    </w:p>
    <w:p w14:paraId="49502642" w14:textId="77777777" w:rsidR="00596384" w:rsidRPr="00596384" w:rsidRDefault="00596384" w:rsidP="00596384">
      <w:pPr>
        <w:pStyle w:val="Akapitzlist"/>
        <w:numPr>
          <w:ilvl w:val="0"/>
          <w:numId w:val="21"/>
        </w:numPr>
        <w:tabs>
          <w:tab w:val="clear" w:pos="720"/>
          <w:tab w:val="num" w:pos="1418"/>
        </w:tabs>
        <w:spacing w:before="60" w:after="60"/>
        <w:ind w:firstLine="414"/>
      </w:pPr>
      <w:r w:rsidRPr="00596384">
        <w:t>wynik uzyskany w głosowaniu Widzów,</w:t>
      </w:r>
    </w:p>
    <w:p w14:paraId="22D8878C" w14:textId="2D0AB50F" w:rsidR="00596384" w:rsidRPr="00596384" w:rsidRDefault="00596384" w:rsidP="00596384">
      <w:pPr>
        <w:pStyle w:val="Akapitzlist"/>
        <w:numPr>
          <w:ilvl w:val="0"/>
          <w:numId w:val="21"/>
        </w:numPr>
        <w:tabs>
          <w:tab w:val="clear" w:pos="720"/>
          <w:tab w:val="num" w:pos="1418"/>
        </w:tabs>
        <w:spacing w:before="60" w:after="60"/>
        <w:ind w:firstLine="414"/>
      </w:pPr>
      <w:r w:rsidRPr="00596384">
        <w:t>wynik uzyskany w głosowaniu K</w:t>
      </w:r>
      <w:r w:rsidR="00F16624">
        <w:t>olegium</w:t>
      </w:r>
      <w:r w:rsidRPr="00596384">
        <w:t>.</w:t>
      </w:r>
    </w:p>
    <w:p w14:paraId="67D4C9F8" w14:textId="77777777" w:rsidR="00596384" w:rsidRPr="00596384" w:rsidRDefault="00596384" w:rsidP="00596384">
      <w:pPr>
        <w:pStyle w:val="Akapitzlist"/>
        <w:spacing w:before="60" w:after="60"/>
        <w:ind w:left="540"/>
      </w:pPr>
      <w:r w:rsidRPr="00596384">
        <w:t>d) Wynik końcowy nominowanego ustalany jest metodą ważonej agregacji znormalizowanych wyników, z zastosowaniem następujących wag:</w:t>
      </w:r>
    </w:p>
    <w:p w14:paraId="69550D34" w14:textId="77777777" w:rsidR="00596384" w:rsidRPr="00596384" w:rsidRDefault="00596384" w:rsidP="00596384">
      <w:pPr>
        <w:pStyle w:val="Akapitzlist"/>
        <w:numPr>
          <w:ilvl w:val="0"/>
          <w:numId w:val="22"/>
        </w:numPr>
        <w:spacing w:before="60" w:after="60"/>
        <w:ind w:firstLine="414"/>
      </w:pPr>
      <w:r w:rsidRPr="00596384">
        <w:t>70% – wynik głosowania Widzów,</w:t>
      </w:r>
    </w:p>
    <w:p w14:paraId="7EE8631F" w14:textId="7D3B759F" w:rsidR="00596384" w:rsidRPr="00596384" w:rsidRDefault="00596384" w:rsidP="00596384">
      <w:pPr>
        <w:pStyle w:val="Akapitzlist"/>
        <w:numPr>
          <w:ilvl w:val="0"/>
          <w:numId w:val="22"/>
        </w:numPr>
        <w:spacing w:before="60" w:after="60"/>
        <w:ind w:firstLine="414"/>
      </w:pPr>
      <w:r w:rsidRPr="00596384">
        <w:t>30% – wynik głosowania Ko</w:t>
      </w:r>
      <w:r w:rsidR="00F16624">
        <w:t>legium</w:t>
      </w:r>
      <w:r w:rsidRPr="00596384">
        <w:t>.</w:t>
      </w:r>
    </w:p>
    <w:p w14:paraId="342F974C" w14:textId="77777777" w:rsidR="00596384" w:rsidRPr="00596384" w:rsidRDefault="00596384" w:rsidP="00596384">
      <w:pPr>
        <w:pStyle w:val="Akapitzlist"/>
        <w:spacing w:before="60" w:after="60"/>
        <w:ind w:left="540"/>
      </w:pPr>
      <w:r w:rsidRPr="00596384">
        <w:t>e) Ranking preselekcji tworzony jest na podstawie wyników końcowych, od najwyższej do najniższej wartości.</w:t>
      </w:r>
    </w:p>
    <w:p w14:paraId="20CBFBFA" w14:textId="253CEA9A" w:rsidR="00596384" w:rsidRPr="00596384" w:rsidRDefault="00596384" w:rsidP="00596384">
      <w:pPr>
        <w:pStyle w:val="Akapitzlist"/>
        <w:numPr>
          <w:ilvl w:val="0"/>
          <w:numId w:val="13"/>
        </w:numPr>
        <w:spacing w:before="60" w:after="60"/>
      </w:pPr>
      <w:r w:rsidRPr="00596384">
        <w:t>Dla każdego nominowanego oblicza się udział procentowy uzyskany odpowiednio w głosowaniu Widzów oraz w głosowaniu Ko</w:t>
      </w:r>
      <w:r w:rsidR="00F16624">
        <w:t>legium</w:t>
      </w:r>
      <w:r w:rsidRPr="00596384">
        <w:t>. Następnie wyznacza się wynik końcowy według wzoru:</w:t>
      </w:r>
    </w:p>
    <w:p w14:paraId="4C8E7698" w14:textId="5FFD21B7" w:rsidR="00596384" w:rsidRPr="00596384" w:rsidRDefault="00596384" w:rsidP="00596384">
      <w:pPr>
        <w:pStyle w:val="Akapitzlist"/>
        <w:spacing w:before="60" w:after="60"/>
        <w:ind w:left="540"/>
      </w:pPr>
      <w:r w:rsidRPr="00596384">
        <w:lastRenderedPageBreak/>
        <w:t>wynik końcowy = (liczba głosów Widzów / łączna liczba głosów Widzów w danej kategorii) × 70 + (liczba głosów Ko</w:t>
      </w:r>
      <w:r w:rsidR="00F16624">
        <w:t>legium</w:t>
      </w:r>
      <w:r w:rsidRPr="00596384">
        <w:t xml:space="preserve"> / łączna liczba głosów Ko</w:t>
      </w:r>
      <w:r w:rsidR="00F16624">
        <w:t>legium</w:t>
      </w:r>
      <w:r w:rsidRPr="00596384">
        <w:t xml:space="preserve"> w danej kategorii) × 30</w:t>
      </w:r>
    </w:p>
    <w:p w14:paraId="106877B8" w14:textId="77777777" w:rsidR="00596384" w:rsidRPr="00596384" w:rsidRDefault="00596384" w:rsidP="00596384">
      <w:pPr>
        <w:pStyle w:val="Akapitzlist"/>
        <w:spacing w:before="60" w:after="60"/>
        <w:ind w:left="540"/>
      </w:pPr>
      <w:r w:rsidRPr="00596384">
        <w:t>Obliczenia przeprowadza się niezależnie dla każdego nominowanego w danej kategorii.</w:t>
      </w:r>
    </w:p>
    <w:p w14:paraId="2F6C419B" w14:textId="77777777" w:rsidR="00596384" w:rsidRDefault="00596384" w:rsidP="00596384">
      <w:pPr>
        <w:pStyle w:val="Akapitzlist"/>
        <w:spacing w:before="60" w:after="60"/>
        <w:ind w:left="540"/>
      </w:pPr>
    </w:p>
    <w:p w14:paraId="09E4CF68" w14:textId="3F0A0552" w:rsidR="00B601AF" w:rsidRDefault="00B601AF" w:rsidP="00596384">
      <w:pPr>
        <w:pStyle w:val="Akapitzlist"/>
        <w:numPr>
          <w:ilvl w:val="0"/>
          <w:numId w:val="13"/>
        </w:numPr>
        <w:spacing w:before="60" w:after="60"/>
      </w:pPr>
      <w:r w:rsidRPr="00D33F97">
        <w:t>W przypadku remisu na miejscu premiowanym awansem do drugiego etapu decyduje wyższa pozycja w rankingu utworzonym na podstawie głosów Widzów</w:t>
      </w:r>
    </w:p>
    <w:p w14:paraId="5123765D" w14:textId="77777777" w:rsidR="00B601AF" w:rsidRDefault="00B601AF" w:rsidP="00B601AF">
      <w:pPr>
        <w:pStyle w:val="Akapitzlist"/>
        <w:numPr>
          <w:ilvl w:val="0"/>
          <w:numId w:val="13"/>
        </w:numPr>
        <w:spacing w:before="60" w:after="60"/>
      </w:pPr>
      <w:r>
        <w:t>Etap drugi – nominacje:</w:t>
      </w:r>
    </w:p>
    <w:p w14:paraId="1E49FE27" w14:textId="77777777" w:rsidR="00AD6CC5" w:rsidRDefault="00A249B5" w:rsidP="00AD6CC5">
      <w:pPr>
        <w:pStyle w:val="Akapitzlist"/>
        <w:numPr>
          <w:ilvl w:val="1"/>
          <w:numId w:val="13"/>
        </w:numPr>
        <w:spacing w:before="60" w:after="60"/>
        <w:ind w:left="1134"/>
      </w:pPr>
      <w:r w:rsidRPr="00D33F97">
        <w:t>Głosowanie finałowe odbywa się wyłącznie z udziałem Widzów</w:t>
      </w:r>
      <w:r w:rsidR="00B601AF">
        <w:t>.</w:t>
      </w:r>
    </w:p>
    <w:p w14:paraId="5115031E" w14:textId="77777777" w:rsidR="00AD6CC5" w:rsidRDefault="00B601AF" w:rsidP="00AD6CC5">
      <w:pPr>
        <w:pStyle w:val="Akapitzlist"/>
        <w:numPr>
          <w:ilvl w:val="1"/>
          <w:numId w:val="13"/>
        </w:numPr>
        <w:spacing w:before="60" w:after="60"/>
        <w:ind w:left="1134"/>
      </w:pPr>
      <w:r>
        <w:t>Każdy Widz ma prawo oddać jeden głos w każdej kategorii</w:t>
      </w:r>
      <w:r w:rsidR="00A249B5">
        <w:t xml:space="preserve"> – zaznaczyć jednego nominowanego</w:t>
      </w:r>
      <w:r>
        <w:t>.</w:t>
      </w:r>
    </w:p>
    <w:p w14:paraId="794ECDDA" w14:textId="43167F0E" w:rsidR="00B601AF" w:rsidRDefault="00A249B5" w:rsidP="00AD6CC5">
      <w:pPr>
        <w:pStyle w:val="Akapitzlist"/>
        <w:numPr>
          <w:ilvl w:val="1"/>
          <w:numId w:val="13"/>
        </w:numPr>
        <w:spacing w:before="60" w:after="60"/>
        <w:ind w:left="1134"/>
      </w:pPr>
      <w:r w:rsidRPr="00D33F97">
        <w:t>Laureatem w danej kategorii zostaje</w:t>
      </w:r>
      <w:r>
        <w:t xml:space="preserve"> Nominowany</w:t>
      </w:r>
      <w:r w:rsidRPr="00D33F97">
        <w:t>, który uzyska największą liczbę głosów</w:t>
      </w:r>
      <w:r>
        <w:t xml:space="preserve"> w swojej kategorii.</w:t>
      </w:r>
    </w:p>
    <w:p w14:paraId="557198FD" w14:textId="2CBE2598" w:rsidR="00B601AF" w:rsidRDefault="00B601AF" w:rsidP="00B601AF">
      <w:pPr>
        <w:pStyle w:val="Akapitzlist"/>
        <w:numPr>
          <w:ilvl w:val="0"/>
          <w:numId w:val="13"/>
        </w:numPr>
        <w:spacing w:before="60" w:after="60"/>
      </w:pPr>
      <w:r>
        <w:t>Organizato</w:t>
      </w:r>
      <w:r w:rsidR="00AD6CC5">
        <w:t>r</w:t>
      </w:r>
      <w:r>
        <w:t xml:space="preserve"> mo</w:t>
      </w:r>
      <w:r w:rsidR="00AD6CC5">
        <w:t>że</w:t>
      </w:r>
      <w:r>
        <w:t xml:space="preserve"> wprowadzić mechanizmy antymanipulacyjne, takie jak weryfikacja konta użytkownika, w celu zapewnienia uczciwości głosowania.</w:t>
      </w:r>
    </w:p>
    <w:p w14:paraId="0F13EC53" w14:textId="4980A6E4" w:rsidR="00B84532" w:rsidRDefault="00B84532" w:rsidP="00D33F97">
      <w:pPr>
        <w:pStyle w:val="Akapitzlist"/>
        <w:spacing w:before="60" w:after="60"/>
        <w:ind w:left="540"/>
      </w:pPr>
    </w:p>
    <w:p w14:paraId="3BDD7756" w14:textId="2B0C38F5" w:rsidR="00C576DA" w:rsidRDefault="00300BFA">
      <w:pPr>
        <w:spacing w:before="360" w:after="120"/>
      </w:pPr>
      <w:r>
        <w:rPr>
          <w:b/>
          <w:bCs/>
          <w:sz w:val="24"/>
          <w:szCs w:val="24"/>
        </w:rPr>
        <w:t xml:space="preserve">§7. UCZESTNICY PLEBISCYTU – </w:t>
      </w:r>
      <w:r w:rsidR="00DA0783">
        <w:rPr>
          <w:b/>
          <w:bCs/>
          <w:sz w:val="24"/>
          <w:szCs w:val="24"/>
        </w:rPr>
        <w:t>W</w:t>
      </w:r>
      <w:r w:rsidR="00A03E11">
        <w:rPr>
          <w:b/>
          <w:bCs/>
          <w:sz w:val="24"/>
          <w:szCs w:val="24"/>
        </w:rPr>
        <w:t>idzowie</w:t>
      </w:r>
    </w:p>
    <w:p w14:paraId="199BD620" w14:textId="77777777" w:rsidR="00300BFA" w:rsidRDefault="00000000" w:rsidP="00300BFA">
      <w:pPr>
        <w:pStyle w:val="Akapitzlist"/>
        <w:numPr>
          <w:ilvl w:val="2"/>
          <w:numId w:val="14"/>
        </w:numPr>
        <w:spacing w:before="60" w:after="60"/>
        <w:ind w:left="709" w:hanging="425"/>
      </w:pPr>
      <w:r>
        <w:t>Udział w Plebiscycie jest dobrowolny i nieodpłatny. Udostępnienie danych niezbędnych do udziału w Plebiscycie jest całkowicie dobrowolne.</w:t>
      </w:r>
    </w:p>
    <w:p w14:paraId="2402CA36" w14:textId="77777777" w:rsidR="00300BFA" w:rsidRDefault="00000000" w:rsidP="00300BFA">
      <w:pPr>
        <w:pStyle w:val="Akapitzlist"/>
        <w:numPr>
          <w:ilvl w:val="2"/>
          <w:numId w:val="14"/>
        </w:numPr>
        <w:spacing w:before="60" w:after="60"/>
        <w:ind w:left="709" w:hanging="425"/>
      </w:pPr>
      <w:r>
        <w:t>Uczestnikami Plebiscytu mogą być wyłącznie osoby fizyczne, konsumenci w rozumieniu art. 22 kodeksu cywilnego, posiadające pełną zdolność do czynności prawnych, będące użytkownikami i posiadający aktywne konto w serwisie Instagram.com lub Facebook.com, które zaakceptowały niniejszy Regulamin (dalej: „Uczestnik”).</w:t>
      </w:r>
    </w:p>
    <w:p w14:paraId="25DC861F" w14:textId="558D2CF6" w:rsidR="00C576DA" w:rsidRDefault="00000000" w:rsidP="00300BFA">
      <w:pPr>
        <w:pStyle w:val="Akapitzlist"/>
        <w:numPr>
          <w:ilvl w:val="2"/>
          <w:numId w:val="14"/>
        </w:numPr>
        <w:spacing w:before="60" w:after="60"/>
        <w:ind w:left="709" w:hanging="425"/>
      </w:pPr>
      <w:r>
        <w:t>Uczestnik oświadcza, że:</w:t>
      </w:r>
    </w:p>
    <w:p w14:paraId="02201E7D" w14:textId="77777777" w:rsidR="00300BFA" w:rsidRDefault="00000000" w:rsidP="00300BFA">
      <w:pPr>
        <w:pStyle w:val="Akapitzlist"/>
        <w:numPr>
          <w:ilvl w:val="1"/>
          <w:numId w:val="13"/>
        </w:numPr>
        <w:spacing w:before="60" w:after="60"/>
        <w:ind w:left="1134"/>
      </w:pPr>
      <w:r>
        <w:t>jest osobą fizyczną, posiadającą pełną zdolność do czynności prawnych;</w:t>
      </w:r>
    </w:p>
    <w:p w14:paraId="7B32937B" w14:textId="77777777" w:rsidR="00300BFA" w:rsidRDefault="00000000" w:rsidP="00300BFA">
      <w:pPr>
        <w:pStyle w:val="Akapitzlist"/>
        <w:numPr>
          <w:ilvl w:val="1"/>
          <w:numId w:val="13"/>
        </w:numPr>
        <w:spacing w:before="60" w:after="60"/>
        <w:ind w:left="1134"/>
      </w:pPr>
      <w:r>
        <w:t>zapoznał się z treścią niniejszego Regulaminu i w sposób dobrowolny przystępuje do Plebiscytu;</w:t>
      </w:r>
    </w:p>
    <w:p w14:paraId="7668D9B6" w14:textId="77777777" w:rsidR="00300BFA" w:rsidRDefault="00000000" w:rsidP="00300BFA">
      <w:pPr>
        <w:pStyle w:val="Akapitzlist"/>
        <w:numPr>
          <w:ilvl w:val="1"/>
          <w:numId w:val="13"/>
        </w:numPr>
        <w:spacing w:before="60" w:after="60"/>
        <w:ind w:left="1134"/>
      </w:pPr>
      <w:r>
        <w:t>wyraża zgodę i akceptuje warunki Regulaminu;</w:t>
      </w:r>
    </w:p>
    <w:p w14:paraId="5F738282" w14:textId="77777777" w:rsidR="00300BFA" w:rsidRDefault="00000000" w:rsidP="00300BFA">
      <w:pPr>
        <w:pStyle w:val="Akapitzlist"/>
        <w:numPr>
          <w:ilvl w:val="1"/>
          <w:numId w:val="13"/>
        </w:numPr>
        <w:spacing w:before="60" w:after="60"/>
        <w:ind w:left="1134"/>
      </w:pPr>
      <w:r>
        <w:t>zobowiązuje się do przestrzegania postanowień Regulaminu;</w:t>
      </w:r>
    </w:p>
    <w:p w14:paraId="7466966E" w14:textId="5CD4815C" w:rsidR="00C576DA" w:rsidRDefault="00000000" w:rsidP="00300BFA">
      <w:pPr>
        <w:pStyle w:val="Akapitzlist"/>
        <w:numPr>
          <w:ilvl w:val="1"/>
          <w:numId w:val="13"/>
        </w:numPr>
        <w:spacing w:before="60" w:after="60"/>
        <w:ind w:left="1134"/>
      </w:pPr>
      <w:r>
        <w:t>wyraził zgodę na przetwarzanie danych osobowych dla celów związanych z uczestnictwem w Plebiscycie.</w:t>
      </w:r>
    </w:p>
    <w:p w14:paraId="1EA5DFDE" w14:textId="1929F0BC" w:rsidR="00C576DA" w:rsidRDefault="00000000" w:rsidP="00300BFA">
      <w:pPr>
        <w:pStyle w:val="Akapitzlist"/>
        <w:numPr>
          <w:ilvl w:val="2"/>
          <w:numId w:val="14"/>
        </w:numPr>
        <w:spacing w:before="60" w:after="60"/>
        <w:ind w:left="709"/>
      </w:pPr>
      <w:r>
        <w:t>Uczestnikiem Konkursu może być wyłącznie osoba spełniająca warunki określone w §2 ust. 3 Regulaminu.</w:t>
      </w:r>
    </w:p>
    <w:p w14:paraId="2450BC88" w14:textId="77777777" w:rsidR="00300BFA" w:rsidRDefault="00300BFA" w:rsidP="00300BFA">
      <w:pPr>
        <w:pStyle w:val="Akapitzlist"/>
        <w:spacing w:before="60" w:after="60"/>
        <w:ind w:left="709"/>
      </w:pPr>
    </w:p>
    <w:p w14:paraId="7050C2CE" w14:textId="3F9B19A3" w:rsidR="00300BFA" w:rsidRDefault="00300BFA" w:rsidP="00300BFA">
      <w:pPr>
        <w:spacing w:before="360" w:after="120"/>
      </w:pPr>
      <w:r>
        <w:rPr>
          <w:b/>
          <w:bCs/>
          <w:sz w:val="24"/>
          <w:szCs w:val="24"/>
        </w:rPr>
        <w:t>§</w:t>
      </w:r>
      <w:r w:rsidR="00596384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. </w:t>
      </w:r>
      <w:r w:rsidR="00DA0783">
        <w:rPr>
          <w:b/>
          <w:bCs/>
          <w:sz w:val="24"/>
          <w:szCs w:val="24"/>
        </w:rPr>
        <w:t xml:space="preserve">UCZESTNICY PLEBISCYTU  - </w:t>
      </w:r>
      <w:r>
        <w:rPr>
          <w:b/>
          <w:bCs/>
          <w:sz w:val="24"/>
          <w:szCs w:val="24"/>
        </w:rPr>
        <w:t>K</w:t>
      </w:r>
      <w:r w:rsidR="00DA0783">
        <w:rPr>
          <w:b/>
          <w:bCs/>
          <w:sz w:val="24"/>
          <w:szCs w:val="24"/>
        </w:rPr>
        <w:t>o</w:t>
      </w:r>
      <w:r w:rsidR="00F16624">
        <w:rPr>
          <w:b/>
          <w:bCs/>
          <w:sz w:val="24"/>
          <w:szCs w:val="24"/>
        </w:rPr>
        <w:t>legium</w:t>
      </w:r>
      <w:r>
        <w:rPr>
          <w:b/>
          <w:bCs/>
          <w:sz w:val="24"/>
          <w:szCs w:val="24"/>
        </w:rPr>
        <w:t xml:space="preserve"> </w:t>
      </w:r>
      <w:r w:rsidR="00DA0783">
        <w:rPr>
          <w:b/>
          <w:bCs/>
          <w:sz w:val="24"/>
          <w:szCs w:val="24"/>
        </w:rPr>
        <w:t>Artystyczn</w:t>
      </w:r>
      <w:r w:rsidR="00F16624">
        <w:rPr>
          <w:b/>
          <w:bCs/>
          <w:sz w:val="24"/>
          <w:szCs w:val="24"/>
        </w:rPr>
        <w:t>e</w:t>
      </w:r>
    </w:p>
    <w:p w14:paraId="654E519E" w14:textId="5ABC0DF4" w:rsidR="00300BFA" w:rsidRDefault="00300BFA" w:rsidP="00300BFA">
      <w:pPr>
        <w:pStyle w:val="Akapitzlist"/>
        <w:numPr>
          <w:ilvl w:val="0"/>
          <w:numId w:val="19"/>
        </w:numPr>
        <w:spacing w:before="60" w:after="60"/>
      </w:pPr>
      <w:r>
        <w:t>W Plebiscycie działa Ko</w:t>
      </w:r>
      <w:r w:rsidR="00F16624">
        <w:t>legium Artystyczne</w:t>
      </w:r>
      <w:r>
        <w:t>, które</w:t>
      </w:r>
      <w:r w:rsidR="00F16624">
        <w:t>go</w:t>
      </w:r>
      <w:r>
        <w:t xml:space="preserve"> zadaniem jest współudział w wyłonieniu Nominowanych poprzez oddanie głosów w etapie preselekcji.</w:t>
      </w:r>
    </w:p>
    <w:p w14:paraId="0ECB3971" w14:textId="5CA9A155" w:rsidR="00300BFA" w:rsidRDefault="00300BFA" w:rsidP="00300BFA">
      <w:pPr>
        <w:pStyle w:val="Akapitzlist"/>
        <w:numPr>
          <w:ilvl w:val="0"/>
          <w:numId w:val="19"/>
        </w:numPr>
        <w:spacing w:before="60" w:after="60"/>
      </w:pPr>
      <w:r w:rsidRPr="00300BFA">
        <w:t>Udział Ko</w:t>
      </w:r>
      <w:r w:rsidR="00F16624">
        <w:t>legium</w:t>
      </w:r>
      <w:r w:rsidRPr="00300BFA">
        <w:t xml:space="preserve"> w preselekcjach ma na celu</w:t>
      </w:r>
      <w:r>
        <w:t xml:space="preserve"> obiektywne</w:t>
      </w:r>
      <w:r w:rsidRPr="00300BFA">
        <w:t xml:space="preserve"> wsparcie oceny kandydatur poprzez uwzględnienie opinii przedstawicieli środowiska teatralnego oraz ograniczenie wpływu różnic w potencjale promocyjnym poszczególnych teatrów i producentów na wyniki pierwszego etapu Plebiscytu.</w:t>
      </w:r>
    </w:p>
    <w:p w14:paraId="089E131D" w14:textId="1C4438B9" w:rsidR="00300BFA" w:rsidRDefault="00300BFA" w:rsidP="00300BFA">
      <w:pPr>
        <w:pStyle w:val="Akapitzlist"/>
        <w:numPr>
          <w:ilvl w:val="0"/>
          <w:numId w:val="19"/>
        </w:numPr>
        <w:spacing w:before="60" w:after="60"/>
      </w:pPr>
      <w:r>
        <w:t xml:space="preserve">Zgłoszenie spektaklu przez </w:t>
      </w:r>
      <w:r w:rsidR="00AF2EF0">
        <w:t>Producenta</w:t>
      </w:r>
      <w:r>
        <w:t xml:space="preserve"> jest równoważne z uczestnictwem w </w:t>
      </w:r>
      <w:r w:rsidR="00467893">
        <w:t>Ko</w:t>
      </w:r>
      <w:r w:rsidR="00F16624">
        <w:t>legium</w:t>
      </w:r>
      <w:r>
        <w:t>.</w:t>
      </w:r>
    </w:p>
    <w:p w14:paraId="334FE48D" w14:textId="01FE494C" w:rsidR="00300BFA" w:rsidRDefault="00300BFA" w:rsidP="00300BFA">
      <w:pPr>
        <w:pStyle w:val="Akapitzlist"/>
        <w:numPr>
          <w:ilvl w:val="0"/>
          <w:numId w:val="19"/>
        </w:numPr>
        <w:spacing w:before="60" w:after="60"/>
      </w:pPr>
      <w:r>
        <w:lastRenderedPageBreak/>
        <w:t xml:space="preserve">Ilość zgłoszeń nie wpływa na zwiększenie ilości głosów oddawanych przez Producenta. </w:t>
      </w:r>
      <w:r w:rsidR="00DA0783">
        <w:t>Każdy Producent</w:t>
      </w:r>
      <w:r w:rsidR="00DA0783" w:rsidRPr="00D33F97">
        <w:t xml:space="preserve"> dysponuje jednym głosem, niezależnie od liczby zgłoszonych spektakli.</w:t>
      </w:r>
    </w:p>
    <w:p w14:paraId="1AFFC4B9" w14:textId="5E9B9557" w:rsidR="00300BFA" w:rsidRDefault="00300BFA" w:rsidP="00300BFA">
      <w:pPr>
        <w:pStyle w:val="Akapitzlist"/>
        <w:numPr>
          <w:ilvl w:val="0"/>
          <w:numId w:val="19"/>
        </w:numPr>
        <w:spacing w:before="60" w:after="60"/>
      </w:pPr>
      <w:r>
        <w:t>Przedstawiciel Producenta w Ko</w:t>
      </w:r>
      <w:r w:rsidR="00F16624">
        <w:t>legium</w:t>
      </w:r>
      <w:r>
        <w:t xml:space="preserve"> powinien być osobą zatrudnioną przez dany teatr lub w inny formalny sposób z nim związaną</w:t>
      </w:r>
      <w:r w:rsidR="00467893">
        <w:t xml:space="preserve"> lub ze zgłoszonym spektaklem</w:t>
      </w:r>
      <w:r>
        <w:t>, posiadającą wiedzę z zakresu sztuki musicalowej.</w:t>
      </w:r>
    </w:p>
    <w:p w14:paraId="612ABC54" w14:textId="73988829" w:rsidR="00300BFA" w:rsidRDefault="00300BFA" w:rsidP="00300BFA">
      <w:pPr>
        <w:pStyle w:val="Akapitzlist"/>
        <w:numPr>
          <w:ilvl w:val="0"/>
          <w:numId w:val="19"/>
        </w:numPr>
        <w:spacing w:before="60" w:after="60"/>
      </w:pPr>
      <w:r>
        <w:t>Każdy członek Ko</w:t>
      </w:r>
      <w:r w:rsidR="00F16624">
        <w:t>legium</w:t>
      </w:r>
      <w:r>
        <w:t xml:space="preserve"> może oddać jeden głos w każdej kategorii dostępnej w etapie </w:t>
      </w:r>
      <w:r w:rsidR="00467893">
        <w:t>preselekcji</w:t>
      </w:r>
      <w:r>
        <w:t>. Głosowanie Ko</w:t>
      </w:r>
      <w:r w:rsidR="00F16624">
        <w:t>legium</w:t>
      </w:r>
      <w:r>
        <w:t xml:space="preserve"> odbywa się za pomocą  odrębnej, dedykowanej ankiety udostępnionej przez Organizatora – tożsamej z ankietą przeznaczoną dla Widzów.</w:t>
      </w:r>
    </w:p>
    <w:p w14:paraId="7E5854B2" w14:textId="6F207894" w:rsidR="0020175A" w:rsidRDefault="00467893" w:rsidP="00467893">
      <w:pPr>
        <w:pStyle w:val="Akapitzlist"/>
        <w:numPr>
          <w:ilvl w:val="0"/>
          <w:numId w:val="19"/>
        </w:numPr>
        <w:spacing w:before="60" w:after="60"/>
      </w:pPr>
      <w:r>
        <w:t>Członek Ko</w:t>
      </w:r>
      <w:r w:rsidR="00F16624">
        <w:t>legium Artystycznego</w:t>
      </w:r>
      <w:r>
        <w:t xml:space="preserve"> </w:t>
      </w:r>
      <w:r w:rsidRPr="00467893">
        <w:t xml:space="preserve">nie może oddawać głosów </w:t>
      </w:r>
      <w:r>
        <w:t>na</w:t>
      </w:r>
      <w:r w:rsidRPr="00467893">
        <w:t xml:space="preserve"> spektakle</w:t>
      </w:r>
      <w:r>
        <w:t xml:space="preserve"> ani zgłoszenia z nich wynikające</w:t>
      </w:r>
      <w:r w:rsidRPr="00467893">
        <w:t xml:space="preserve"> związan</w:t>
      </w:r>
      <w:r>
        <w:t>e</w:t>
      </w:r>
      <w:r w:rsidRPr="00467893">
        <w:t xml:space="preserve"> z produkcjami </w:t>
      </w:r>
      <w:r>
        <w:t xml:space="preserve">teatru, którego jest przedstawicielem. </w:t>
      </w:r>
      <w:r w:rsidRPr="00467893">
        <w:t xml:space="preserve"> W przypadku oddania takich głosów</w:t>
      </w:r>
      <w:r w:rsidR="00DA0783">
        <w:t xml:space="preserve"> </w:t>
      </w:r>
      <w:r w:rsidRPr="00467893">
        <w:t xml:space="preserve"> Organizator zastrzega sobie prawo do ich unieważnienia </w:t>
      </w:r>
      <w:r w:rsidR="00DA0783">
        <w:t xml:space="preserve">(w części lub całości) </w:t>
      </w:r>
      <w:r w:rsidRPr="00467893">
        <w:t>podczas weryfikacji wyników.</w:t>
      </w:r>
    </w:p>
    <w:p w14:paraId="33204BD7" w14:textId="39551D0A" w:rsidR="00DA0783" w:rsidRPr="00D33F97" w:rsidRDefault="00DA0783" w:rsidP="00DA0783">
      <w:pPr>
        <w:pStyle w:val="Akapitzlist"/>
        <w:numPr>
          <w:ilvl w:val="0"/>
          <w:numId w:val="19"/>
        </w:numPr>
        <w:spacing w:before="60" w:after="60"/>
      </w:pPr>
      <w:r w:rsidRPr="00D33F97">
        <w:t xml:space="preserve">Zakaz głosowania na własne zgłoszenia obejmuje wyłącznie produkcje zgłoszone przez </w:t>
      </w:r>
      <w:r w:rsidR="00937A88">
        <w:t>Producenta oddającego</w:t>
      </w:r>
      <w:r w:rsidRPr="00D33F97">
        <w:t xml:space="preserve"> głos i nie dotyczy partnerów artystycznych ani gościnnych współpracowników.</w:t>
      </w:r>
    </w:p>
    <w:p w14:paraId="7944CAC0" w14:textId="0F1D9E8E" w:rsidR="00467893" w:rsidRDefault="00467893" w:rsidP="00467893">
      <w:pPr>
        <w:pStyle w:val="Akapitzlist"/>
        <w:numPr>
          <w:ilvl w:val="0"/>
          <w:numId w:val="19"/>
        </w:numPr>
        <w:spacing w:before="60" w:after="60"/>
      </w:pPr>
      <w:r>
        <w:t>Link do Ankiety zostanie przesłany do osoby do kontaktu – punkt par.3, pkt 7 -  w chwili rozpoczęcia zbierania głosów.</w:t>
      </w:r>
    </w:p>
    <w:p w14:paraId="6389C455" w14:textId="2914B374" w:rsidR="00467893" w:rsidRPr="00D33F97" w:rsidRDefault="00467893" w:rsidP="00467893">
      <w:pPr>
        <w:pStyle w:val="Akapitzlist"/>
        <w:numPr>
          <w:ilvl w:val="0"/>
          <w:numId w:val="19"/>
        </w:numPr>
        <w:spacing w:before="60" w:after="60"/>
      </w:pPr>
      <w:r w:rsidRPr="00D33F97">
        <w:t>Głosowanie Ko</w:t>
      </w:r>
      <w:r w:rsidR="00F16624">
        <w:t>legium Artystycznego</w:t>
      </w:r>
      <w:r w:rsidRPr="00D33F97">
        <w:t xml:space="preserve"> odbywa się przed rozpoczęciem głosowania Widzów.</w:t>
      </w:r>
    </w:p>
    <w:p w14:paraId="59FD8AEE" w14:textId="540A20E1" w:rsidR="00300BFA" w:rsidRDefault="00300BFA" w:rsidP="00300BFA">
      <w:pPr>
        <w:pStyle w:val="Akapitzlist"/>
        <w:numPr>
          <w:ilvl w:val="0"/>
          <w:numId w:val="19"/>
        </w:numPr>
        <w:spacing w:before="60" w:after="60"/>
      </w:pPr>
      <w:r>
        <w:t xml:space="preserve">Członkowie </w:t>
      </w:r>
      <w:r w:rsidR="00F16624" w:rsidRPr="00D33F97">
        <w:t>Ko</w:t>
      </w:r>
      <w:r w:rsidR="00F16624">
        <w:t>legium Artystycznego</w:t>
      </w:r>
      <w:r>
        <w:t xml:space="preserve"> są zobowiązani do zachowania poufności co do oddanych przez siebie głosów do momentu oficjalnego zakończenia glosowania w preselekcjach.</w:t>
      </w:r>
    </w:p>
    <w:p w14:paraId="774F6127" w14:textId="23F4DEA8" w:rsidR="00467893" w:rsidRDefault="00467893" w:rsidP="00300BFA">
      <w:pPr>
        <w:pStyle w:val="Akapitzlist"/>
        <w:numPr>
          <w:ilvl w:val="0"/>
          <w:numId w:val="19"/>
        </w:numPr>
        <w:spacing w:before="60" w:after="60"/>
      </w:pPr>
      <w:r>
        <w:t>Wyniki głosowania zostaną opublikowane po zakończeniu głosowania Widzów.</w:t>
      </w:r>
    </w:p>
    <w:p w14:paraId="6EC7B1D6" w14:textId="237D3CBD" w:rsidR="00300BFA" w:rsidRDefault="00300BFA" w:rsidP="00300BFA">
      <w:pPr>
        <w:pStyle w:val="Akapitzlist"/>
        <w:numPr>
          <w:ilvl w:val="0"/>
          <w:numId w:val="19"/>
        </w:numPr>
        <w:spacing w:before="60" w:after="60"/>
      </w:pPr>
      <w:r>
        <w:t xml:space="preserve">Udział w </w:t>
      </w:r>
      <w:r w:rsidR="00F16624" w:rsidRPr="00D33F97">
        <w:t>Ko</w:t>
      </w:r>
      <w:r w:rsidR="00F16624">
        <w:t>legium Artystycznym</w:t>
      </w:r>
      <w:r>
        <w:t xml:space="preserve"> jest dobrowolny i nieodpłatny.</w:t>
      </w:r>
    </w:p>
    <w:p w14:paraId="7DFE55BA" w14:textId="7615CEAB" w:rsidR="00300BFA" w:rsidRDefault="00300BFA" w:rsidP="00300BFA">
      <w:pPr>
        <w:pStyle w:val="Akapitzlist"/>
        <w:numPr>
          <w:ilvl w:val="0"/>
          <w:numId w:val="19"/>
        </w:numPr>
        <w:spacing w:before="60" w:after="60"/>
      </w:pPr>
      <w:r>
        <w:t>Organizator zastrzega sobie prawo do wykluczenia z K</w:t>
      </w:r>
      <w:r w:rsidR="00F16624">
        <w:t>olegium</w:t>
      </w:r>
      <w:r>
        <w:t xml:space="preserve"> przedstawiciela </w:t>
      </w:r>
      <w:r w:rsidR="00467893">
        <w:t>Producenta</w:t>
      </w:r>
      <w:r>
        <w:t>, który dopuścił się manipulacji lub naruszenia zasad niniejszego Regulaminu.</w:t>
      </w:r>
    </w:p>
    <w:p w14:paraId="61585A4F" w14:textId="77777777" w:rsidR="00364474" w:rsidRDefault="00364474" w:rsidP="00364474">
      <w:pPr>
        <w:pStyle w:val="Akapitzlist"/>
        <w:numPr>
          <w:ilvl w:val="0"/>
          <w:numId w:val="19"/>
        </w:numPr>
        <w:spacing w:before="60" w:after="60"/>
      </w:pPr>
      <w:r>
        <w:t>Producent uczestniczący w Plebiscycie zobowiązuje się do wspierania informacyjnego Plebiscytu w czasie trwania głosowania w każdym z jego etapów, korzystając z kanałów komunikacji pozostających w jego dyspozycji.</w:t>
      </w:r>
    </w:p>
    <w:p w14:paraId="158D6E28" w14:textId="77777777" w:rsidR="00364474" w:rsidRDefault="00364474" w:rsidP="00364474">
      <w:pPr>
        <w:pStyle w:val="Akapitzlist"/>
        <w:numPr>
          <w:ilvl w:val="0"/>
          <w:numId w:val="19"/>
        </w:numPr>
        <w:spacing w:before="60" w:after="60"/>
      </w:pPr>
      <w:r>
        <w:t>Rekomendowaną formą wsparcia jest zamieszczenie informacji o udziale spektaklu w Plebiscycie na stronie internetowej teatru — w szczególności na podstronie lub w opisie zgłoszonego spektaklu — wraz z grafiką identyfikującą daną edycję, udostępnioną przez Organizatora. Producent może również informować widzów za pośrednictwem newslettera, sekcji aktualności, repertuaru lub innych materiałów informacyjnych dystrybuowanych przez teatr.</w:t>
      </w:r>
    </w:p>
    <w:p w14:paraId="6DC7A5C2" w14:textId="77777777" w:rsidR="00364474" w:rsidRDefault="00364474" w:rsidP="00364474">
      <w:pPr>
        <w:pStyle w:val="Akapitzlist"/>
        <w:numPr>
          <w:ilvl w:val="0"/>
          <w:numId w:val="19"/>
        </w:numPr>
        <w:spacing w:before="60" w:after="60"/>
      </w:pPr>
      <w:r>
        <w:t>Organizator przygotuje i udostępni Producentom materiały graficzne oraz treści informacyjne przeznaczone do wykorzystania w komunikacji własnej teatru. Korzystanie z tych materiałów jest dobrowolne.</w:t>
      </w:r>
    </w:p>
    <w:p w14:paraId="2D76DF93" w14:textId="1F2EEA48" w:rsidR="00364474" w:rsidRDefault="00364474" w:rsidP="00364474">
      <w:pPr>
        <w:pStyle w:val="Akapitzlist"/>
        <w:numPr>
          <w:ilvl w:val="0"/>
          <w:numId w:val="19"/>
        </w:numPr>
        <w:spacing w:before="60" w:after="60"/>
      </w:pPr>
      <w:r>
        <w:t>Organizator może zwrócić się do Producenta z prośbą o podjęcie konkretnych działań informacyjnych. Producent powinien ustosunkować się do takiej prośby w rozsądnym terminie.</w:t>
      </w:r>
    </w:p>
    <w:p w14:paraId="43B776AE" w14:textId="77777777" w:rsidR="00300BFA" w:rsidRDefault="00300BFA" w:rsidP="00300BFA">
      <w:pPr>
        <w:pStyle w:val="Akapitzlist"/>
        <w:spacing w:before="60" w:after="60"/>
        <w:ind w:left="709"/>
      </w:pPr>
    </w:p>
    <w:p w14:paraId="091D5450" w14:textId="1B1BE556" w:rsidR="00C576DA" w:rsidRDefault="00000000">
      <w:pPr>
        <w:spacing w:before="360" w:after="120"/>
      </w:pPr>
      <w:r>
        <w:rPr>
          <w:b/>
          <w:bCs/>
          <w:sz w:val="24"/>
          <w:szCs w:val="24"/>
        </w:rPr>
        <w:t>§</w:t>
      </w:r>
      <w:r w:rsidR="00596384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>. OGŁOSZENIE WYNIKÓW</w:t>
      </w:r>
    </w:p>
    <w:p w14:paraId="45382733" w14:textId="6B03C458" w:rsidR="00C576DA" w:rsidRDefault="00000000" w:rsidP="005C3A71">
      <w:pPr>
        <w:pStyle w:val="Akapitzlist"/>
        <w:numPr>
          <w:ilvl w:val="0"/>
          <w:numId w:val="6"/>
        </w:numPr>
        <w:spacing w:before="60" w:after="60"/>
      </w:pPr>
      <w:r>
        <w:t>Wyniki Plebiscytu zostaną ogłoszone na Gali Musicalowej z rozdaniem nagród organizowanej przez Teatr Muzyczny w Poznaniu</w:t>
      </w:r>
      <w:r w:rsidR="001E267F">
        <w:t xml:space="preserve"> w ramach festiwalu „Czas na Teatr”</w:t>
      </w:r>
      <w:r>
        <w:t>, a następnie udostępnione w social mediach i na stronie internetowej.</w:t>
      </w:r>
    </w:p>
    <w:p w14:paraId="1644BAD4" w14:textId="6EA7F447" w:rsidR="00C576DA" w:rsidRDefault="00000000" w:rsidP="005C3A71">
      <w:pPr>
        <w:pStyle w:val="Akapitzlist"/>
        <w:numPr>
          <w:ilvl w:val="0"/>
          <w:numId w:val="6"/>
        </w:numPr>
        <w:spacing w:before="60" w:after="60"/>
      </w:pPr>
      <w:r>
        <w:lastRenderedPageBreak/>
        <w:t xml:space="preserve">Warunkiem </w:t>
      </w:r>
      <w:r w:rsidR="00AF2EF0">
        <w:t>zostaną</w:t>
      </w:r>
      <w:r>
        <w:t xml:space="preserve"> Laureatem Plebiscytu oraz otrzymania nagrody jest obecność podczas Gali Musicalowej, a w przypadku braku możliwości osobistego udziału – Laureat zobowiązany jest wyznaczyć osobę do odbioru nagrody w jego imieniu.</w:t>
      </w:r>
    </w:p>
    <w:p w14:paraId="58A1278B" w14:textId="519FD22F" w:rsidR="00596384" w:rsidRDefault="00596384" w:rsidP="005C3A71">
      <w:pPr>
        <w:pStyle w:val="Akapitzlist"/>
        <w:numPr>
          <w:ilvl w:val="0"/>
          <w:numId w:val="6"/>
        </w:numPr>
        <w:spacing w:before="60" w:after="60"/>
      </w:pPr>
      <w:r>
        <w:t>W ciągu dwóch tygodni od wręczenia nagrody Laureat jest zobowiązany do kontaktu z Organizatorem w celu realizacji nagrody.</w:t>
      </w:r>
    </w:p>
    <w:p w14:paraId="65C00EAF" w14:textId="254A8A63" w:rsidR="00C576DA" w:rsidRDefault="00000000">
      <w:pPr>
        <w:spacing w:before="360" w:after="120"/>
      </w:pPr>
      <w:r>
        <w:rPr>
          <w:b/>
          <w:bCs/>
          <w:sz w:val="24"/>
          <w:szCs w:val="24"/>
        </w:rPr>
        <w:t>§</w:t>
      </w:r>
      <w:r w:rsidR="00596384"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>. DANE OSOBOWE</w:t>
      </w:r>
    </w:p>
    <w:p w14:paraId="5E029912" w14:textId="77777777" w:rsidR="00AD6CC5" w:rsidRDefault="00000000" w:rsidP="00300BFA">
      <w:pPr>
        <w:pStyle w:val="Akapitzlist"/>
        <w:numPr>
          <w:ilvl w:val="0"/>
          <w:numId w:val="18"/>
        </w:numPr>
        <w:spacing w:before="60" w:after="60"/>
        <w:ind w:left="709" w:hanging="425"/>
      </w:pPr>
      <w:r>
        <w:t>Administratorem danych osobowych jest Organizator.</w:t>
      </w:r>
    </w:p>
    <w:p w14:paraId="703639F3" w14:textId="77777777" w:rsidR="00AD6CC5" w:rsidRDefault="00000000" w:rsidP="00300BFA">
      <w:pPr>
        <w:pStyle w:val="Akapitzlist"/>
        <w:numPr>
          <w:ilvl w:val="0"/>
          <w:numId w:val="18"/>
        </w:numPr>
        <w:spacing w:before="60" w:after="60"/>
        <w:ind w:left="567" w:hanging="283"/>
      </w:pPr>
      <w:r>
        <w:t>Dane osobowe przetwarzane będą wyłącznie w celu przeprowadzenia Konkursu. Podstawą prawną jest niezbędność ich przetwarzania w celu świadczenia przez Organizatora usług dla celów realizacji Konkursu (podstawa prawna: art. 6 ust. 1 b) RODO).</w:t>
      </w:r>
    </w:p>
    <w:p w14:paraId="265913E4" w14:textId="77777777" w:rsidR="00AD6CC5" w:rsidRDefault="00000000" w:rsidP="00300BFA">
      <w:pPr>
        <w:pStyle w:val="Akapitzlist"/>
        <w:numPr>
          <w:ilvl w:val="0"/>
          <w:numId w:val="18"/>
        </w:numPr>
        <w:spacing w:before="60" w:after="60"/>
        <w:ind w:left="567" w:hanging="283"/>
      </w:pPr>
      <w:r>
        <w:t>Dane osobowe są przetwarzane wyłącznie w celu przeprowadzenia Konkursu i jego promocji. Nieudzielenie zgody na przetwarzanie danych osobowych przez Uczestnika wiąże się z brakiem możliwości udziału w Konkursie.</w:t>
      </w:r>
    </w:p>
    <w:p w14:paraId="4844AE3B" w14:textId="55407F1B" w:rsidR="00C576DA" w:rsidRDefault="00000000" w:rsidP="00300BFA">
      <w:pPr>
        <w:pStyle w:val="Akapitzlist"/>
        <w:numPr>
          <w:ilvl w:val="0"/>
          <w:numId w:val="18"/>
        </w:numPr>
        <w:spacing w:before="60" w:after="60"/>
        <w:ind w:left="567" w:hanging="283"/>
      </w:pPr>
      <w:r>
        <w:t>Uczestnik Konkursu ma prawo do dostępu do swoich danych, ich zmiany oraz usunięcia.</w:t>
      </w:r>
    </w:p>
    <w:p w14:paraId="0DDCD66B" w14:textId="5CB743CC" w:rsidR="00C576DA" w:rsidRDefault="00000000">
      <w:pPr>
        <w:spacing w:before="360" w:after="120"/>
      </w:pPr>
      <w:r>
        <w:rPr>
          <w:b/>
          <w:bCs/>
          <w:sz w:val="24"/>
          <w:szCs w:val="24"/>
        </w:rPr>
        <w:t>§</w:t>
      </w:r>
      <w:r w:rsidR="00596384">
        <w:rPr>
          <w:b/>
          <w:bCs/>
          <w:sz w:val="24"/>
          <w:szCs w:val="24"/>
        </w:rPr>
        <w:t>11</w:t>
      </w:r>
      <w:r>
        <w:rPr>
          <w:b/>
          <w:bCs/>
          <w:sz w:val="24"/>
          <w:szCs w:val="24"/>
        </w:rPr>
        <w:t>. WYKORZYSTANIE WIZERUNKU</w:t>
      </w:r>
    </w:p>
    <w:p w14:paraId="36D7C29E" w14:textId="77777777" w:rsidR="00AD6CC5" w:rsidRDefault="00000000" w:rsidP="00AD6CC5">
      <w:pPr>
        <w:pStyle w:val="Akapitzlist"/>
        <w:numPr>
          <w:ilvl w:val="0"/>
          <w:numId w:val="16"/>
        </w:numPr>
        <w:spacing w:before="60" w:after="60"/>
      </w:pPr>
      <w:r>
        <w:t>Uczestnicy Plebiscytu, w tym osoby odbierające nagrody oraz Laureaci, wyrażają zgodę na nieodpłatne utrwalanie, przetwarzanie oraz rozpowszechnianie swojego wizerunku przez Organizatora w materiałach promocyjnych, informacyjnych oraz dokumentacyjnych związanych z Plebiscytem, w szczególności poprzez:</w:t>
      </w:r>
    </w:p>
    <w:p w14:paraId="7D1B7364" w14:textId="77777777" w:rsidR="00AD6CC5" w:rsidRDefault="00000000" w:rsidP="00AD6CC5">
      <w:pPr>
        <w:pStyle w:val="Akapitzlist"/>
        <w:numPr>
          <w:ilvl w:val="0"/>
          <w:numId w:val="16"/>
        </w:numPr>
        <w:spacing w:before="60" w:after="60"/>
      </w:pPr>
      <w:r>
        <w:t>publikację zdjęć i nagrań z Gali Musicalowej oraz innych wydarzeń związanych z Plebiscytem;</w:t>
      </w:r>
    </w:p>
    <w:p w14:paraId="14FE0C6E" w14:textId="77777777" w:rsidR="00AD6CC5" w:rsidRDefault="00000000" w:rsidP="00AD6CC5">
      <w:pPr>
        <w:pStyle w:val="Akapitzlist"/>
        <w:numPr>
          <w:ilvl w:val="0"/>
          <w:numId w:val="16"/>
        </w:numPr>
        <w:spacing w:before="60" w:after="60"/>
      </w:pPr>
      <w:r>
        <w:t>udostępnianie wizerunku w social mediach Organizatora (Facebook, Instagram) oraz na stronie internetowej plebiscytmusicalowy.pl;</w:t>
      </w:r>
    </w:p>
    <w:p w14:paraId="6F8B24EB" w14:textId="77777777" w:rsidR="00AD6CC5" w:rsidRDefault="00000000" w:rsidP="00AD6CC5">
      <w:pPr>
        <w:pStyle w:val="Akapitzlist"/>
        <w:numPr>
          <w:ilvl w:val="0"/>
          <w:numId w:val="16"/>
        </w:numPr>
        <w:spacing w:before="60" w:after="60"/>
      </w:pPr>
      <w:r>
        <w:t>wykorzystanie w materiałach promujących kolejne edycje Plebiscytu lub działalność Organizatora.</w:t>
      </w:r>
    </w:p>
    <w:p w14:paraId="75430B73" w14:textId="77777777" w:rsidR="00AD6CC5" w:rsidRDefault="00000000" w:rsidP="00AD6CC5">
      <w:pPr>
        <w:pStyle w:val="Akapitzlist"/>
        <w:numPr>
          <w:ilvl w:val="0"/>
          <w:numId w:val="16"/>
        </w:numPr>
        <w:spacing w:before="60" w:after="60"/>
      </w:pPr>
      <w:r>
        <w:t>Wizerunek może być wykorzystywany w kontekście informacji o wynikach Plebiscytu, przebiegu wydarzenia, wręczeniu nagród oraz innych działaniach promocyjnych.</w:t>
      </w:r>
    </w:p>
    <w:p w14:paraId="18113C99" w14:textId="77777777" w:rsidR="00AD6CC5" w:rsidRDefault="00000000" w:rsidP="00AD6CC5">
      <w:pPr>
        <w:pStyle w:val="Akapitzlist"/>
        <w:numPr>
          <w:ilvl w:val="0"/>
          <w:numId w:val="16"/>
        </w:numPr>
        <w:spacing w:before="60" w:after="60"/>
      </w:pPr>
      <w:r>
        <w:t>Zgoda na wykorzystanie wizerunku ma charakter nieodpłatny, nieograniczony czasowo ani terytorialnie i obejmuje wszystkie znane formy publikacji, w szczególności internetowe i drukowane.</w:t>
      </w:r>
    </w:p>
    <w:p w14:paraId="16D353D9" w14:textId="77777777" w:rsidR="00AD6CC5" w:rsidRDefault="00000000" w:rsidP="00AD6CC5">
      <w:pPr>
        <w:pStyle w:val="Akapitzlist"/>
        <w:numPr>
          <w:ilvl w:val="0"/>
          <w:numId w:val="16"/>
        </w:numPr>
        <w:spacing w:before="60" w:after="60"/>
      </w:pPr>
      <w:r>
        <w:t>Uczestnik, Laureat oraz osoba odbierająca nagrodę oświadcza, że zapoznał(a) się z treścią niniejszego Regulaminu i akceptuje powyższe warunki, a w przypadku braku zgody na publikację wizerunku, zobowiązuje się do pisemnego poinformowania o tym Organizatora przed Galą Musicalową.</w:t>
      </w:r>
    </w:p>
    <w:p w14:paraId="00CB4EF1" w14:textId="48CA600B" w:rsidR="00C576DA" w:rsidRDefault="00000000" w:rsidP="00AD6CC5">
      <w:pPr>
        <w:pStyle w:val="Akapitzlist"/>
        <w:numPr>
          <w:ilvl w:val="0"/>
          <w:numId w:val="16"/>
        </w:numPr>
        <w:spacing w:before="60" w:after="60"/>
      </w:pPr>
      <w:r>
        <w:t>Podstawą przetwarzania wizerunku jest art. 6 ust. 1 lit. a) RODO oraz art. 81 ust. 1 ustawy o prawie autorskim i prawach pokrewnych z dnia 4 lutego 1994 r.</w:t>
      </w:r>
    </w:p>
    <w:p w14:paraId="12A01AE4" w14:textId="0427B3F1" w:rsidR="00C576DA" w:rsidRDefault="00000000">
      <w:pPr>
        <w:spacing w:before="360" w:after="120"/>
      </w:pPr>
      <w:r>
        <w:rPr>
          <w:b/>
          <w:bCs/>
          <w:sz w:val="24"/>
          <w:szCs w:val="24"/>
        </w:rPr>
        <w:t>§1</w:t>
      </w:r>
      <w:r w:rsidR="00596384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. POSTANOWIENIA KOŃCOWE</w:t>
      </w:r>
    </w:p>
    <w:p w14:paraId="254F5424" w14:textId="77777777" w:rsidR="00300BFA" w:rsidRDefault="00000000" w:rsidP="00300BFA">
      <w:pPr>
        <w:pStyle w:val="Akapitzlist"/>
        <w:numPr>
          <w:ilvl w:val="0"/>
          <w:numId w:val="17"/>
        </w:numPr>
        <w:spacing w:before="60" w:after="60"/>
      </w:pPr>
      <w:r>
        <w:t>Organizator zastrzega sobie prawo do wykluczenia z udziału w Konkursie Uczestników, których działania są sprzeczne z prawem lub Regulaminem.</w:t>
      </w:r>
    </w:p>
    <w:p w14:paraId="1FF417DD" w14:textId="77777777" w:rsidR="00300BFA" w:rsidRDefault="00000000" w:rsidP="00300BFA">
      <w:pPr>
        <w:pStyle w:val="Akapitzlist"/>
        <w:numPr>
          <w:ilvl w:val="0"/>
          <w:numId w:val="17"/>
        </w:numPr>
        <w:spacing w:before="60" w:after="60"/>
      </w:pPr>
      <w:r>
        <w:t>Organizator nie ponosi odpowiedzialności za jakiekolwiek zakłócenia w działaniu łączy teleinformatycznych, serwerów, interfejsów, przeglądarek oraz platformy Instagram, Facebook lub webankieta.</w:t>
      </w:r>
    </w:p>
    <w:p w14:paraId="1FDAC2F0" w14:textId="77777777" w:rsidR="00300BFA" w:rsidRDefault="00000000" w:rsidP="00300BFA">
      <w:pPr>
        <w:pStyle w:val="Akapitzlist"/>
        <w:numPr>
          <w:ilvl w:val="0"/>
          <w:numId w:val="17"/>
        </w:numPr>
        <w:spacing w:before="60" w:after="60"/>
      </w:pPr>
      <w:r>
        <w:t>Organizatorzy zastrzegają sobie prawo do wprowadzania zmian w regulaminie w celu zapewnienia uczciwości i przejrzystości głosowania.</w:t>
      </w:r>
    </w:p>
    <w:p w14:paraId="665670B0" w14:textId="77777777" w:rsidR="00300BFA" w:rsidRDefault="00000000" w:rsidP="00300BFA">
      <w:pPr>
        <w:pStyle w:val="Akapitzlist"/>
        <w:numPr>
          <w:ilvl w:val="0"/>
          <w:numId w:val="17"/>
        </w:numPr>
        <w:spacing w:before="60" w:after="60"/>
      </w:pPr>
      <w:r>
        <w:lastRenderedPageBreak/>
        <w:t>Decyzje Organizatorów dotyczące Plebiscytu są ostateczne i niepodważalne.</w:t>
      </w:r>
    </w:p>
    <w:p w14:paraId="6693A2A7" w14:textId="77777777" w:rsidR="00300BFA" w:rsidRDefault="00000000" w:rsidP="00300BFA">
      <w:pPr>
        <w:pStyle w:val="Akapitzlist"/>
        <w:numPr>
          <w:ilvl w:val="0"/>
          <w:numId w:val="17"/>
        </w:numPr>
        <w:spacing w:before="60" w:after="60"/>
      </w:pPr>
      <w:r>
        <w:t>Wszelkie próby manipulacji lub oszustwa w procesie głosowania mogą skutkować dyskwalifikacją Uczestnika Głosowania i anulowaniem jego głosu.</w:t>
      </w:r>
    </w:p>
    <w:p w14:paraId="2F204428" w14:textId="4A6D9D5D" w:rsidR="00300BFA" w:rsidRDefault="00000000" w:rsidP="00300BFA">
      <w:pPr>
        <w:pStyle w:val="Akapitzlist"/>
        <w:numPr>
          <w:ilvl w:val="0"/>
          <w:numId w:val="17"/>
        </w:numPr>
        <w:spacing w:before="60" w:after="60"/>
      </w:pPr>
      <w:r>
        <w:t>Regulamin wchodzi w życie z dniem ogłoszenia jego ostatecznej wersji</w:t>
      </w:r>
      <w:r w:rsidR="00300BFA">
        <w:t xml:space="preserve"> – najpóźniej z dniem ogłoszenia spektakli biorących udział w edycji</w:t>
      </w:r>
      <w:r>
        <w:t xml:space="preserve"> i kończy się wraz z końcem Plebiscytu.</w:t>
      </w:r>
    </w:p>
    <w:p w14:paraId="2204A346" w14:textId="77777777" w:rsidR="00C5461C" w:rsidRDefault="00000000" w:rsidP="00300BFA">
      <w:pPr>
        <w:pStyle w:val="Akapitzlist"/>
        <w:numPr>
          <w:ilvl w:val="0"/>
          <w:numId w:val="17"/>
        </w:numPr>
        <w:spacing w:before="60" w:after="60"/>
        <w:sectPr w:rsidR="00C5461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t>W kwestiach nieuregulowanych niniejszym Regulaminem stosuje się przepisy Kodeksu cywilnego i inne przepisy prawa.</w:t>
      </w:r>
    </w:p>
    <w:p w14:paraId="53F10C42" w14:textId="77777777" w:rsidR="00C576DA" w:rsidRDefault="00C576DA">
      <w:pPr>
        <w:pageBreakBefore/>
      </w:pPr>
    </w:p>
    <w:p w14:paraId="61702B59" w14:textId="77777777" w:rsidR="00C576DA" w:rsidRDefault="00000000">
      <w:pPr>
        <w:spacing w:after="480"/>
        <w:jc w:val="center"/>
      </w:pPr>
      <w:r>
        <w:rPr>
          <w:b/>
          <w:bCs/>
          <w:sz w:val="28"/>
          <w:szCs w:val="28"/>
        </w:rPr>
        <w:t>ZAŁĄCZNIK NR 1 – LISTA PREMIER</w:t>
      </w:r>
    </w:p>
    <w:p w14:paraId="273BDA56" w14:textId="77777777" w:rsidR="00C576DA" w:rsidRDefault="00000000">
      <w:pPr>
        <w:spacing w:before="80" w:after="80"/>
      </w:pPr>
      <w:r>
        <w:t>Lista spektakli muzycznych i musicalowych zakwalifikowanych do Plebiscytu zostanie ogłoszona najpóźniej miesiąc przed rozpoczęciem głosowania.</w:t>
      </w:r>
    </w:p>
    <w:p w14:paraId="3E33E963" w14:textId="77777777" w:rsidR="00C576DA" w:rsidRDefault="00C576DA">
      <w:pPr>
        <w:spacing w:before="80" w:after="80"/>
      </w:pPr>
    </w:p>
    <w:p w14:paraId="688D5421" w14:textId="77777777" w:rsidR="00C576DA" w:rsidRDefault="00000000">
      <w:pPr>
        <w:spacing w:before="80" w:after="80"/>
      </w:pPr>
      <w:r>
        <w:t>(Lista zostanie uzupełniona przez Organizatora.)</w:t>
      </w:r>
    </w:p>
    <w:p w14:paraId="28164E0B" w14:textId="77777777" w:rsidR="00C5461C" w:rsidRDefault="00C5461C">
      <w:pPr>
        <w:spacing w:before="80" w:after="80"/>
      </w:pPr>
    </w:p>
    <w:p w14:paraId="34C6D991" w14:textId="598C89E7" w:rsidR="00C5461C" w:rsidRDefault="00C5461C">
      <w:pPr>
        <w:spacing w:before="80" w:after="80"/>
      </w:pPr>
    </w:p>
    <w:p w14:paraId="3ECCB550" w14:textId="77777777" w:rsidR="00C5461C" w:rsidRDefault="00C5461C">
      <w:pPr>
        <w:spacing w:before="80" w:after="80"/>
      </w:pPr>
    </w:p>
    <w:p w14:paraId="08AB668C" w14:textId="77777777" w:rsidR="00C5461C" w:rsidRDefault="00C5461C">
      <w:pPr>
        <w:spacing w:before="80" w:after="80"/>
      </w:pPr>
    </w:p>
    <w:p w14:paraId="6B4FA6CA" w14:textId="77777777" w:rsidR="00C5461C" w:rsidRDefault="00C5461C">
      <w:pPr>
        <w:spacing w:before="80" w:after="80"/>
      </w:pPr>
    </w:p>
    <w:p w14:paraId="4B1A6250" w14:textId="77777777" w:rsidR="00C5461C" w:rsidRDefault="00C5461C">
      <w:pPr>
        <w:spacing w:before="80" w:after="80"/>
      </w:pPr>
    </w:p>
    <w:p w14:paraId="3499AD9D" w14:textId="77777777" w:rsidR="00C5461C" w:rsidRDefault="00C5461C">
      <w:pPr>
        <w:spacing w:before="80" w:after="80"/>
      </w:pPr>
    </w:p>
    <w:p w14:paraId="325A744C" w14:textId="77777777" w:rsidR="00C5461C" w:rsidRDefault="00C5461C">
      <w:pPr>
        <w:spacing w:before="80" w:after="80"/>
      </w:pPr>
    </w:p>
    <w:p w14:paraId="67E872DA" w14:textId="77777777" w:rsidR="00C5461C" w:rsidRDefault="00C5461C">
      <w:pPr>
        <w:spacing w:before="80" w:after="80"/>
      </w:pPr>
    </w:p>
    <w:p w14:paraId="01959DAC" w14:textId="77777777" w:rsidR="00C5461C" w:rsidRDefault="00C5461C">
      <w:pPr>
        <w:spacing w:before="80" w:after="80"/>
      </w:pPr>
    </w:p>
    <w:p w14:paraId="0235A38E" w14:textId="77777777" w:rsidR="00C5461C" w:rsidRDefault="00C5461C">
      <w:pPr>
        <w:spacing w:before="80" w:after="80"/>
      </w:pPr>
    </w:p>
    <w:p w14:paraId="75E38D0D" w14:textId="77777777" w:rsidR="00C5461C" w:rsidRDefault="00C5461C">
      <w:pPr>
        <w:spacing w:before="80" w:after="80"/>
      </w:pPr>
    </w:p>
    <w:p w14:paraId="6716AE65" w14:textId="77777777" w:rsidR="00C5461C" w:rsidRDefault="00C5461C">
      <w:pPr>
        <w:spacing w:before="80" w:after="80"/>
      </w:pPr>
    </w:p>
    <w:p w14:paraId="1FEC5B11" w14:textId="77777777" w:rsidR="00C5461C" w:rsidRDefault="00C5461C">
      <w:pPr>
        <w:spacing w:before="80" w:after="80"/>
      </w:pPr>
    </w:p>
    <w:p w14:paraId="2C0ABD75" w14:textId="77777777" w:rsidR="00C5461C" w:rsidRDefault="00C5461C">
      <w:pPr>
        <w:spacing w:before="80" w:after="80"/>
      </w:pPr>
    </w:p>
    <w:p w14:paraId="791AA981" w14:textId="77777777" w:rsidR="00C5461C" w:rsidRDefault="00C5461C">
      <w:pPr>
        <w:spacing w:before="80" w:after="80"/>
      </w:pPr>
    </w:p>
    <w:p w14:paraId="1DBE3452" w14:textId="77777777" w:rsidR="00C5461C" w:rsidRDefault="00C5461C">
      <w:pPr>
        <w:spacing w:before="80" w:after="80"/>
      </w:pPr>
    </w:p>
    <w:p w14:paraId="402DE8EE" w14:textId="77777777" w:rsidR="00C5461C" w:rsidRDefault="00C5461C">
      <w:pPr>
        <w:spacing w:before="80" w:after="80"/>
      </w:pPr>
    </w:p>
    <w:p w14:paraId="26F87B17" w14:textId="77777777" w:rsidR="00C5461C" w:rsidRDefault="00C5461C">
      <w:pPr>
        <w:spacing w:before="80" w:after="80"/>
        <w:sectPr w:rsidR="00C5461C" w:rsidSect="00C5461C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0E155AD" w14:textId="77777777" w:rsidR="00C576DA" w:rsidRDefault="00C576DA">
      <w:pPr>
        <w:pageBreakBefore/>
      </w:pPr>
    </w:p>
    <w:p w14:paraId="4C297FDE" w14:textId="7ECFA036" w:rsidR="00C576DA" w:rsidRDefault="00000000">
      <w:pPr>
        <w:spacing w:after="480"/>
        <w:jc w:val="center"/>
      </w:pPr>
      <w:r>
        <w:rPr>
          <w:b/>
          <w:bCs/>
          <w:sz w:val="28"/>
          <w:szCs w:val="28"/>
        </w:rPr>
        <w:t xml:space="preserve">ZAŁĄCZNIK NR </w:t>
      </w:r>
      <w:r w:rsidR="00E04DA2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– KATEGORIE PLEBISCYTU</w:t>
      </w:r>
    </w:p>
    <w:p w14:paraId="6F1B3FB0" w14:textId="77777777" w:rsidR="00C576DA" w:rsidRDefault="00000000">
      <w:pPr>
        <w:spacing w:before="120" w:after="240"/>
      </w:pPr>
      <w:r>
        <w:t>W Plebiscycie wyróżniane są następujące kategorie:</w:t>
      </w:r>
    </w:p>
    <w:p w14:paraId="7D6E07D9" w14:textId="77777777" w:rsidR="00F16624" w:rsidRDefault="00000000" w:rsidP="00F16624">
      <w:pPr>
        <w:pStyle w:val="Akapitzlist"/>
        <w:numPr>
          <w:ilvl w:val="0"/>
          <w:numId w:val="4"/>
        </w:numPr>
        <w:spacing w:before="80" w:after="80"/>
      </w:pPr>
      <w:r>
        <w:t xml:space="preserve"> </w:t>
      </w:r>
      <w:r w:rsidR="00C5461C">
        <w:tab/>
      </w:r>
      <w:r>
        <w:t xml:space="preserve">Najlepsza </w:t>
      </w:r>
      <w:r w:rsidR="00F16624">
        <w:t>oprawa świetlno-multimedialna</w:t>
      </w:r>
    </w:p>
    <w:p w14:paraId="283D53CB" w14:textId="4F369E91" w:rsidR="00C576DA" w:rsidRDefault="00000000" w:rsidP="00F16624">
      <w:pPr>
        <w:pStyle w:val="Akapitzlist"/>
        <w:numPr>
          <w:ilvl w:val="0"/>
          <w:numId w:val="4"/>
        </w:numPr>
        <w:spacing w:before="80" w:after="80"/>
      </w:pPr>
      <w:r>
        <w:t xml:space="preserve"> </w:t>
      </w:r>
      <w:r w:rsidR="00C5461C">
        <w:tab/>
      </w:r>
      <w:r>
        <w:t>Najlepsze kostiumy musicalowe sezonu</w:t>
      </w:r>
    </w:p>
    <w:p w14:paraId="53C465EA" w14:textId="11DFBC4E" w:rsidR="00C576DA" w:rsidRDefault="00000000">
      <w:pPr>
        <w:pStyle w:val="Akapitzlist"/>
        <w:numPr>
          <w:ilvl w:val="0"/>
          <w:numId w:val="4"/>
        </w:numPr>
        <w:spacing w:before="80" w:after="80"/>
      </w:pPr>
      <w:r>
        <w:t xml:space="preserve"> </w:t>
      </w:r>
      <w:r w:rsidR="00C5461C">
        <w:tab/>
      </w:r>
      <w:r>
        <w:t>Najlepsza scenografia musicalowa sezonu</w:t>
      </w:r>
    </w:p>
    <w:p w14:paraId="3086B3AD" w14:textId="6C0EE122" w:rsidR="00C576DA" w:rsidRDefault="00000000">
      <w:pPr>
        <w:pStyle w:val="Akapitzlist"/>
        <w:numPr>
          <w:ilvl w:val="0"/>
          <w:numId w:val="4"/>
        </w:numPr>
        <w:spacing w:before="80" w:after="80"/>
      </w:pPr>
      <w:r>
        <w:t xml:space="preserve"> </w:t>
      </w:r>
      <w:r w:rsidR="00C5461C">
        <w:tab/>
      </w:r>
      <w:r>
        <w:t>Najlepsza choreografia musicalowa sezonu</w:t>
      </w:r>
    </w:p>
    <w:p w14:paraId="3AA7BC61" w14:textId="03AF02E6" w:rsidR="00C576DA" w:rsidRDefault="00000000">
      <w:pPr>
        <w:pStyle w:val="Akapitzlist"/>
        <w:numPr>
          <w:ilvl w:val="0"/>
          <w:numId w:val="4"/>
        </w:numPr>
        <w:spacing w:before="80" w:after="80"/>
      </w:pPr>
      <w:r>
        <w:t xml:space="preserve"> </w:t>
      </w:r>
      <w:r w:rsidR="00C5461C">
        <w:tab/>
      </w:r>
      <w:r>
        <w:t>Najlepsza reżyseria musicalowa sezonu</w:t>
      </w:r>
    </w:p>
    <w:p w14:paraId="4FF2A87C" w14:textId="1447059D" w:rsidR="00C576DA" w:rsidRDefault="00000000">
      <w:pPr>
        <w:pStyle w:val="Akapitzlist"/>
        <w:numPr>
          <w:ilvl w:val="0"/>
          <w:numId w:val="4"/>
        </w:numPr>
        <w:spacing w:before="80" w:after="80"/>
      </w:pPr>
      <w:r>
        <w:t xml:space="preserve"> </w:t>
      </w:r>
      <w:r w:rsidR="00C5461C">
        <w:tab/>
      </w:r>
      <w:r>
        <w:t>Najlepszy aktor musicalowy sezonu – rola drugoplanowa</w:t>
      </w:r>
    </w:p>
    <w:p w14:paraId="2B366F52" w14:textId="409E4EEF" w:rsidR="00C576DA" w:rsidRDefault="00000000">
      <w:pPr>
        <w:pStyle w:val="Akapitzlist"/>
        <w:numPr>
          <w:ilvl w:val="0"/>
          <w:numId w:val="4"/>
        </w:numPr>
        <w:spacing w:before="80" w:after="80"/>
      </w:pPr>
      <w:r>
        <w:t xml:space="preserve"> </w:t>
      </w:r>
      <w:r w:rsidR="00C5461C">
        <w:tab/>
      </w:r>
      <w:r>
        <w:t>Najlepszy aktor musicalowy sezonu – rola główna</w:t>
      </w:r>
    </w:p>
    <w:p w14:paraId="62596132" w14:textId="420E7B55" w:rsidR="00C576DA" w:rsidRDefault="00000000">
      <w:pPr>
        <w:pStyle w:val="Akapitzlist"/>
        <w:numPr>
          <w:ilvl w:val="0"/>
          <w:numId w:val="4"/>
        </w:numPr>
        <w:spacing w:before="80" w:after="80"/>
      </w:pPr>
      <w:r>
        <w:t xml:space="preserve"> </w:t>
      </w:r>
      <w:r w:rsidR="00C5461C">
        <w:tab/>
      </w:r>
      <w:r>
        <w:t>Najlepsza aktorka musicalowa sezonu – rola drugoplanowa</w:t>
      </w:r>
    </w:p>
    <w:p w14:paraId="19F2B526" w14:textId="2F848A95" w:rsidR="00C576DA" w:rsidRDefault="00000000">
      <w:pPr>
        <w:pStyle w:val="Akapitzlist"/>
        <w:numPr>
          <w:ilvl w:val="0"/>
          <w:numId w:val="4"/>
        </w:numPr>
        <w:spacing w:before="80" w:after="80"/>
      </w:pPr>
      <w:r>
        <w:t xml:space="preserve"> </w:t>
      </w:r>
      <w:r w:rsidR="00C5461C">
        <w:tab/>
      </w:r>
      <w:r>
        <w:t>Najlepsza aktorka musicalowa sezonu – rola główna</w:t>
      </w:r>
    </w:p>
    <w:p w14:paraId="0F1C418F" w14:textId="77777777" w:rsidR="00C576DA" w:rsidRDefault="00000000">
      <w:pPr>
        <w:pStyle w:val="Akapitzlist"/>
        <w:numPr>
          <w:ilvl w:val="0"/>
          <w:numId w:val="4"/>
        </w:numPr>
        <w:spacing w:before="80" w:after="80"/>
      </w:pPr>
      <w:r>
        <w:t xml:space="preserve"> Najlepsza piosenka musicalowa sezonu</w:t>
      </w:r>
    </w:p>
    <w:p w14:paraId="4A0BBAC1" w14:textId="77777777" w:rsidR="00C576DA" w:rsidRDefault="00000000">
      <w:pPr>
        <w:pStyle w:val="Akapitzlist"/>
        <w:numPr>
          <w:ilvl w:val="0"/>
          <w:numId w:val="4"/>
        </w:numPr>
        <w:spacing w:before="80" w:after="80"/>
      </w:pPr>
      <w:r>
        <w:t xml:space="preserve"> Najlepsza premiera musicalowa sezonu</w:t>
      </w:r>
    </w:p>
    <w:p w14:paraId="3F08539B" w14:textId="77777777" w:rsidR="00C576DA" w:rsidRDefault="00C576DA">
      <w:pPr>
        <w:spacing w:before="240" w:after="80"/>
      </w:pPr>
    </w:p>
    <w:p w14:paraId="3D7C44D0" w14:textId="77777777" w:rsidR="00C576DA" w:rsidRDefault="00000000">
      <w:pPr>
        <w:spacing w:before="120" w:after="80"/>
      </w:pPr>
      <w:r>
        <w:rPr>
          <w:b/>
          <w:bCs/>
        </w:rPr>
        <w:t>Uwaga dodatkowa:</w:t>
      </w:r>
    </w:p>
    <w:p w14:paraId="12E32C1F" w14:textId="77777777" w:rsidR="00E04DA2" w:rsidRDefault="00000000">
      <w:pPr>
        <w:spacing w:before="80" w:after="80"/>
        <w:sectPr w:rsidR="00E04DA2" w:rsidSect="00C5461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t>W przypadku, gdy polski spektakl (spektakl autorski, który miał swoją prapremierę) nie zdobywa pierwszego miejsca w obrębie kategorii „Najlepsza premiera musicalowa sezonu”, przyznane zostanie wyróżnienie dla najlepszego polskiego spektaklu, który uzyskał najwyższy wynik spośród spektakli krajowych w tej kategorii. Wyróżnienie to ma na celu uhonorowanie najwybitniejszego polskiego osiągnięcia w danej kategorii.</w:t>
      </w:r>
    </w:p>
    <w:p w14:paraId="3020508B" w14:textId="689C9137" w:rsidR="00E04DA2" w:rsidRDefault="00E04DA2" w:rsidP="00E04DA2">
      <w:pPr>
        <w:spacing w:after="480"/>
        <w:jc w:val="center"/>
      </w:pPr>
      <w:r>
        <w:rPr>
          <w:b/>
          <w:bCs/>
          <w:sz w:val="28"/>
          <w:szCs w:val="28"/>
        </w:rPr>
        <w:lastRenderedPageBreak/>
        <w:t>ZAŁĄCZNIK NR 3 – HARMONOGRAM PLEBISCYTU</w:t>
      </w:r>
    </w:p>
    <w:p w14:paraId="62BEAF93" w14:textId="77777777" w:rsidR="00E04DA2" w:rsidRDefault="00E04DA2" w:rsidP="00E04DA2">
      <w:pPr>
        <w:spacing w:before="80" w:after="80"/>
      </w:pPr>
      <w:r>
        <w:t>Szczegółowy harmonogram Plebiscytu, w tym daty poszczególnych etapów głosowania, zostanie ogłoszony przez Organizatora najpóźniej na 14 dni przed rozpoczęciem Plebiscytu.</w:t>
      </w:r>
    </w:p>
    <w:p w14:paraId="48627464" w14:textId="77777777" w:rsidR="00E04DA2" w:rsidRDefault="00E04DA2" w:rsidP="00E04DA2">
      <w:pPr>
        <w:spacing w:before="80" w:after="80"/>
      </w:pPr>
    </w:p>
    <w:p w14:paraId="0417FFF1" w14:textId="77777777" w:rsidR="00E04DA2" w:rsidRDefault="00E04DA2" w:rsidP="00E04DA2">
      <w:pPr>
        <w:spacing w:before="80" w:after="80"/>
      </w:pPr>
      <w:r>
        <w:t>(Harmonogram zostanie uzupełniony przez Organizatora.)</w:t>
      </w:r>
    </w:p>
    <w:p w14:paraId="6368C1CB" w14:textId="77777777" w:rsidR="00C576DA" w:rsidRDefault="00C576DA">
      <w:pPr>
        <w:spacing w:before="80" w:after="80"/>
      </w:pPr>
    </w:p>
    <w:p w14:paraId="13C2AE22" w14:textId="77777777" w:rsidR="001C7895" w:rsidRDefault="001C7895">
      <w:pPr>
        <w:spacing w:before="80" w:after="80"/>
      </w:pPr>
    </w:p>
    <w:p w14:paraId="0F8A77C4" w14:textId="77777777" w:rsidR="001C7895" w:rsidRDefault="001C7895">
      <w:pPr>
        <w:spacing w:before="80" w:after="80"/>
      </w:pPr>
    </w:p>
    <w:p w14:paraId="5FE0A596" w14:textId="77777777" w:rsidR="001C7895" w:rsidRDefault="001C7895">
      <w:pPr>
        <w:spacing w:before="80" w:after="80"/>
      </w:pPr>
    </w:p>
    <w:sectPr w:rsidR="001C7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54B7"/>
    <w:multiLevelType w:val="multilevel"/>
    <w:tmpl w:val="1C707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B0762"/>
    <w:multiLevelType w:val="hybridMultilevel"/>
    <w:tmpl w:val="DEFE3EEC"/>
    <w:lvl w:ilvl="0" w:tplc="97C4A0C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BF4C11"/>
    <w:multiLevelType w:val="multilevel"/>
    <w:tmpl w:val="D6E4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76AA0"/>
    <w:multiLevelType w:val="hybridMultilevel"/>
    <w:tmpl w:val="A488613E"/>
    <w:lvl w:ilvl="0" w:tplc="1F46280A">
      <w:start w:val="1"/>
      <w:numFmt w:val="decimal"/>
      <w:lvlText w:val="Kategoria %1"/>
      <w:lvlJc w:val="left"/>
      <w:pPr>
        <w:ind w:left="720" w:hanging="480"/>
      </w:pPr>
    </w:lvl>
    <w:lvl w:ilvl="1" w:tplc="8D08CDDC">
      <w:numFmt w:val="decimal"/>
      <w:lvlText w:val=""/>
      <w:lvlJc w:val="left"/>
    </w:lvl>
    <w:lvl w:ilvl="2" w:tplc="08C00C56">
      <w:numFmt w:val="decimal"/>
      <w:lvlText w:val=""/>
      <w:lvlJc w:val="left"/>
    </w:lvl>
    <w:lvl w:ilvl="3" w:tplc="99E806E0">
      <w:numFmt w:val="decimal"/>
      <w:lvlText w:val=""/>
      <w:lvlJc w:val="left"/>
    </w:lvl>
    <w:lvl w:ilvl="4" w:tplc="09F0A664">
      <w:numFmt w:val="decimal"/>
      <w:lvlText w:val=""/>
      <w:lvlJc w:val="left"/>
    </w:lvl>
    <w:lvl w:ilvl="5" w:tplc="BE7E6522">
      <w:numFmt w:val="decimal"/>
      <w:lvlText w:val=""/>
      <w:lvlJc w:val="left"/>
    </w:lvl>
    <w:lvl w:ilvl="6" w:tplc="5BBEFFFA">
      <w:numFmt w:val="decimal"/>
      <w:lvlText w:val=""/>
      <w:lvlJc w:val="left"/>
    </w:lvl>
    <w:lvl w:ilvl="7" w:tplc="ABE28044">
      <w:numFmt w:val="decimal"/>
      <w:lvlText w:val=""/>
      <w:lvlJc w:val="left"/>
    </w:lvl>
    <w:lvl w:ilvl="8" w:tplc="41FE241A">
      <w:numFmt w:val="decimal"/>
      <w:lvlText w:val=""/>
      <w:lvlJc w:val="left"/>
    </w:lvl>
  </w:abstractNum>
  <w:abstractNum w:abstractNumId="4" w15:restartNumberingAfterBreak="0">
    <w:nsid w:val="18C56A88"/>
    <w:multiLevelType w:val="hybridMultilevel"/>
    <w:tmpl w:val="2E0AA452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9097DFE"/>
    <w:multiLevelType w:val="hybridMultilevel"/>
    <w:tmpl w:val="87AEB126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6E4CB1CE">
      <w:start w:val="1"/>
      <w:numFmt w:val="lowerLetter"/>
      <w:lvlText w:val="%2)"/>
      <w:lvlJc w:val="left"/>
      <w:rPr>
        <w:rFonts w:ascii="Arial" w:eastAsia="Arial" w:hAnsi="Arial" w:cs="Aria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A8A2CF1"/>
    <w:multiLevelType w:val="hybridMultilevel"/>
    <w:tmpl w:val="B210B16E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BC4443E"/>
    <w:multiLevelType w:val="multilevel"/>
    <w:tmpl w:val="F5508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6BE6343"/>
    <w:multiLevelType w:val="hybridMultilevel"/>
    <w:tmpl w:val="B210B16E"/>
    <w:lvl w:ilvl="0" w:tplc="36244A8A">
      <w:start w:val="1"/>
      <w:numFmt w:val="decimal"/>
      <w:lvlText w:val="%1."/>
      <w:lvlJc w:val="left"/>
      <w:pPr>
        <w:ind w:left="540" w:hanging="360"/>
      </w:pPr>
    </w:lvl>
    <w:lvl w:ilvl="1" w:tplc="F2C041E4">
      <w:numFmt w:val="decimal"/>
      <w:lvlText w:val=""/>
      <w:lvlJc w:val="left"/>
    </w:lvl>
    <w:lvl w:ilvl="2" w:tplc="59AEF290">
      <w:numFmt w:val="decimal"/>
      <w:lvlText w:val=""/>
      <w:lvlJc w:val="left"/>
    </w:lvl>
    <w:lvl w:ilvl="3" w:tplc="315A9656">
      <w:numFmt w:val="decimal"/>
      <w:lvlText w:val=""/>
      <w:lvlJc w:val="left"/>
    </w:lvl>
    <w:lvl w:ilvl="4" w:tplc="D0084CB6">
      <w:numFmt w:val="decimal"/>
      <w:lvlText w:val=""/>
      <w:lvlJc w:val="left"/>
    </w:lvl>
    <w:lvl w:ilvl="5" w:tplc="54468042">
      <w:numFmt w:val="decimal"/>
      <w:lvlText w:val=""/>
      <w:lvlJc w:val="left"/>
    </w:lvl>
    <w:lvl w:ilvl="6" w:tplc="DD42DAD6">
      <w:numFmt w:val="decimal"/>
      <w:lvlText w:val=""/>
      <w:lvlJc w:val="left"/>
    </w:lvl>
    <w:lvl w:ilvl="7" w:tplc="E9D8C486">
      <w:numFmt w:val="decimal"/>
      <w:lvlText w:val=""/>
      <w:lvlJc w:val="left"/>
    </w:lvl>
    <w:lvl w:ilvl="8" w:tplc="FAEE3A2A">
      <w:numFmt w:val="decimal"/>
      <w:lvlText w:val=""/>
      <w:lvlJc w:val="left"/>
    </w:lvl>
  </w:abstractNum>
  <w:abstractNum w:abstractNumId="9" w15:restartNumberingAfterBreak="0">
    <w:nsid w:val="3AFC1AE2"/>
    <w:multiLevelType w:val="hybridMultilevel"/>
    <w:tmpl w:val="B210B16E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E34076E"/>
    <w:multiLevelType w:val="hybridMultilevel"/>
    <w:tmpl w:val="B210B16E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00A07F9"/>
    <w:multiLevelType w:val="hybridMultilevel"/>
    <w:tmpl w:val="18909AD8"/>
    <w:lvl w:ilvl="0" w:tplc="EF4E3B6C">
      <w:start w:val="1"/>
      <w:numFmt w:val="lowerLetter"/>
      <w:lvlText w:val="%1)"/>
      <w:lvlJc w:val="left"/>
      <w:pPr>
        <w:ind w:left="1080" w:hanging="360"/>
      </w:pPr>
    </w:lvl>
    <w:lvl w:ilvl="1" w:tplc="0D887DDA">
      <w:numFmt w:val="decimal"/>
      <w:lvlText w:val=""/>
      <w:lvlJc w:val="left"/>
    </w:lvl>
    <w:lvl w:ilvl="2" w:tplc="9D3A4BE2">
      <w:numFmt w:val="decimal"/>
      <w:lvlText w:val=""/>
      <w:lvlJc w:val="left"/>
    </w:lvl>
    <w:lvl w:ilvl="3" w:tplc="6EC64416">
      <w:numFmt w:val="decimal"/>
      <w:lvlText w:val=""/>
      <w:lvlJc w:val="left"/>
    </w:lvl>
    <w:lvl w:ilvl="4" w:tplc="8DE63502">
      <w:numFmt w:val="decimal"/>
      <w:lvlText w:val=""/>
      <w:lvlJc w:val="left"/>
    </w:lvl>
    <w:lvl w:ilvl="5" w:tplc="1B32D128">
      <w:numFmt w:val="decimal"/>
      <w:lvlText w:val=""/>
      <w:lvlJc w:val="left"/>
    </w:lvl>
    <w:lvl w:ilvl="6" w:tplc="98EC0F6E">
      <w:numFmt w:val="decimal"/>
      <w:lvlText w:val=""/>
      <w:lvlJc w:val="left"/>
    </w:lvl>
    <w:lvl w:ilvl="7" w:tplc="2E40CDBC">
      <w:numFmt w:val="decimal"/>
      <w:lvlText w:val=""/>
      <w:lvlJc w:val="left"/>
    </w:lvl>
    <w:lvl w:ilvl="8" w:tplc="3514C48A">
      <w:numFmt w:val="decimal"/>
      <w:lvlText w:val=""/>
      <w:lvlJc w:val="left"/>
    </w:lvl>
  </w:abstractNum>
  <w:abstractNum w:abstractNumId="12" w15:restartNumberingAfterBreak="0">
    <w:nsid w:val="43C21C7D"/>
    <w:multiLevelType w:val="hybridMultilevel"/>
    <w:tmpl w:val="42A29AF4"/>
    <w:lvl w:ilvl="0" w:tplc="D83ABA72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5514B"/>
    <w:multiLevelType w:val="hybridMultilevel"/>
    <w:tmpl w:val="3698BF64"/>
    <w:lvl w:ilvl="0" w:tplc="1BC23E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D83ABA7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143627"/>
    <w:multiLevelType w:val="hybridMultilevel"/>
    <w:tmpl w:val="5B9CFCDC"/>
    <w:lvl w:ilvl="0" w:tplc="15B4EDB0">
      <w:start w:val="1"/>
      <w:numFmt w:val="bullet"/>
      <w:lvlText w:val="●"/>
      <w:lvlJc w:val="left"/>
      <w:pPr>
        <w:ind w:left="720" w:hanging="360"/>
      </w:pPr>
    </w:lvl>
    <w:lvl w:ilvl="1" w:tplc="2426438C">
      <w:start w:val="1"/>
      <w:numFmt w:val="bullet"/>
      <w:lvlText w:val="○"/>
      <w:lvlJc w:val="left"/>
      <w:pPr>
        <w:ind w:left="1440" w:hanging="360"/>
      </w:pPr>
    </w:lvl>
    <w:lvl w:ilvl="2" w:tplc="D160D926">
      <w:start w:val="1"/>
      <w:numFmt w:val="bullet"/>
      <w:lvlText w:val="■"/>
      <w:lvlJc w:val="left"/>
      <w:pPr>
        <w:ind w:left="2160" w:hanging="360"/>
      </w:pPr>
    </w:lvl>
    <w:lvl w:ilvl="3" w:tplc="3E76B7DA">
      <w:start w:val="1"/>
      <w:numFmt w:val="bullet"/>
      <w:lvlText w:val="●"/>
      <w:lvlJc w:val="left"/>
      <w:pPr>
        <w:ind w:left="2880" w:hanging="360"/>
      </w:pPr>
    </w:lvl>
    <w:lvl w:ilvl="4" w:tplc="D558302A">
      <w:start w:val="1"/>
      <w:numFmt w:val="bullet"/>
      <w:lvlText w:val="○"/>
      <w:lvlJc w:val="left"/>
      <w:pPr>
        <w:ind w:left="3600" w:hanging="360"/>
      </w:pPr>
    </w:lvl>
    <w:lvl w:ilvl="5" w:tplc="088C52AA">
      <w:start w:val="1"/>
      <w:numFmt w:val="bullet"/>
      <w:lvlText w:val="■"/>
      <w:lvlJc w:val="left"/>
      <w:pPr>
        <w:ind w:left="4320" w:hanging="360"/>
      </w:pPr>
    </w:lvl>
    <w:lvl w:ilvl="6" w:tplc="C1A2FD6E">
      <w:start w:val="1"/>
      <w:numFmt w:val="bullet"/>
      <w:lvlText w:val="●"/>
      <w:lvlJc w:val="left"/>
      <w:pPr>
        <w:ind w:left="5040" w:hanging="360"/>
      </w:pPr>
    </w:lvl>
    <w:lvl w:ilvl="7" w:tplc="23B2CEC2">
      <w:start w:val="1"/>
      <w:numFmt w:val="bullet"/>
      <w:lvlText w:val="●"/>
      <w:lvlJc w:val="left"/>
      <w:pPr>
        <w:ind w:left="5760" w:hanging="360"/>
      </w:pPr>
    </w:lvl>
    <w:lvl w:ilvl="8" w:tplc="8730B278">
      <w:start w:val="1"/>
      <w:numFmt w:val="bullet"/>
      <w:lvlText w:val="●"/>
      <w:lvlJc w:val="left"/>
      <w:pPr>
        <w:ind w:left="6480" w:hanging="360"/>
      </w:pPr>
    </w:lvl>
  </w:abstractNum>
  <w:abstractNum w:abstractNumId="15" w15:restartNumberingAfterBreak="0">
    <w:nsid w:val="553F251B"/>
    <w:multiLevelType w:val="multilevel"/>
    <w:tmpl w:val="4AC25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4F4010"/>
    <w:multiLevelType w:val="multilevel"/>
    <w:tmpl w:val="EA0A28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F61C1A"/>
    <w:multiLevelType w:val="hybridMultilevel"/>
    <w:tmpl w:val="B5504A12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9470C6A"/>
    <w:multiLevelType w:val="hybridMultilevel"/>
    <w:tmpl w:val="B210B16E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F0E4247"/>
    <w:multiLevelType w:val="multilevel"/>
    <w:tmpl w:val="A66A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510AED"/>
    <w:multiLevelType w:val="hybridMultilevel"/>
    <w:tmpl w:val="87AEB126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start w:val="1"/>
      <w:numFmt w:val="lowerLetter"/>
      <w:lvlText w:val="%2)"/>
      <w:lvlJc w:val="left"/>
      <w:rPr>
        <w:rFonts w:ascii="Arial" w:eastAsia="Arial" w:hAnsi="Arial" w:cs="Aria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B762509"/>
    <w:multiLevelType w:val="multilevel"/>
    <w:tmpl w:val="0D90C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3332343">
    <w:abstractNumId w:val="14"/>
    <w:lvlOverride w:ilvl="0">
      <w:startOverride w:val="1"/>
    </w:lvlOverride>
  </w:num>
  <w:num w:numId="2" w16cid:durableId="1508984452">
    <w:abstractNumId w:val="8"/>
    <w:lvlOverride w:ilvl="0">
      <w:startOverride w:val="1"/>
    </w:lvlOverride>
  </w:num>
  <w:num w:numId="3" w16cid:durableId="1705209144">
    <w:abstractNumId w:val="11"/>
    <w:lvlOverride w:ilvl="0">
      <w:startOverride w:val="1"/>
    </w:lvlOverride>
  </w:num>
  <w:num w:numId="4" w16cid:durableId="976181666">
    <w:abstractNumId w:val="3"/>
    <w:lvlOverride w:ilvl="0">
      <w:startOverride w:val="1"/>
    </w:lvlOverride>
  </w:num>
  <w:num w:numId="5" w16cid:durableId="1520006557">
    <w:abstractNumId w:val="8"/>
  </w:num>
  <w:num w:numId="6" w16cid:durableId="94372815">
    <w:abstractNumId w:val="9"/>
  </w:num>
  <w:num w:numId="7" w16cid:durableId="1107891612">
    <w:abstractNumId w:val="15"/>
  </w:num>
  <w:num w:numId="8" w16cid:durableId="1613004047">
    <w:abstractNumId w:val="18"/>
  </w:num>
  <w:num w:numId="9" w16cid:durableId="1092510509">
    <w:abstractNumId w:val="21"/>
  </w:num>
  <w:num w:numId="10" w16cid:durableId="1669212423">
    <w:abstractNumId w:val="0"/>
  </w:num>
  <w:num w:numId="11" w16cid:durableId="8919886">
    <w:abstractNumId w:val="7"/>
  </w:num>
  <w:num w:numId="12" w16cid:durableId="662928438">
    <w:abstractNumId w:val="10"/>
  </w:num>
  <w:num w:numId="13" w16cid:durableId="1549686239">
    <w:abstractNumId w:val="5"/>
  </w:num>
  <w:num w:numId="14" w16cid:durableId="1910191344">
    <w:abstractNumId w:val="13"/>
  </w:num>
  <w:num w:numId="15" w16cid:durableId="1464928768">
    <w:abstractNumId w:val="1"/>
  </w:num>
  <w:num w:numId="16" w16cid:durableId="2103866421">
    <w:abstractNumId w:val="17"/>
  </w:num>
  <w:num w:numId="17" w16cid:durableId="376247680">
    <w:abstractNumId w:val="4"/>
  </w:num>
  <w:num w:numId="18" w16cid:durableId="785343649">
    <w:abstractNumId w:val="12"/>
  </w:num>
  <w:num w:numId="19" w16cid:durableId="1704400022">
    <w:abstractNumId w:val="20"/>
  </w:num>
  <w:num w:numId="20" w16cid:durableId="1616863603">
    <w:abstractNumId w:val="6"/>
  </w:num>
  <w:num w:numId="21" w16cid:durableId="378668328">
    <w:abstractNumId w:val="2"/>
  </w:num>
  <w:num w:numId="22" w16cid:durableId="1951467171">
    <w:abstractNumId w:val="19"/>
  </w:num>
  <w:num w:numId="23" w16cid:durableId="17405969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6DA"/>
    <w:rsid w:val="00007C98"/>
    <w:rsid w:val="000E0496"/>
    <w:rsid w:val="00111C17"/>
    <w:rsid w:val="001B5C0C"/>
    <w:rsid w:val="001C7895"/>
    <w:rsid w:val="001E267F"/>
    <w:rsid w:val="0020175A"/>
    <w:rsid w:val="0022786F"/>
    <w:rsid w:val="002F6973"/>
    <w:rsid w:val="00300BFA"/>
    <w:rsid w:val="00364474"/>
    <w:rsid w:val="0044481D"/>
    <w:rsid w:val="00467893"/>
    <w:rsid w:val="004B29ED"/>
    <w:rsid w:val="004E49A0"/>
    <w:rsid w:val="004F19E5"/>
    <w:rsid w:val="00596384"/>
    <w:rsid w:val="005C3A71"/>
    <w:rsid w:val="007330AA"/>
    <w:rsid w:val="007F21D7"/>
    <w:rsid w:val="008060A9"/>
    <w:rsid w:val="00923CD0"/>
    <w:rsid w:val="00937A88"/>
    <w:rsid w:val="00977B25"/>
    <w:rsid w:val="009D1451"/>
    <w:rsid w:val="009E2084"/>
    <w:rsid w:val="00A03E11"/>
    <w:rsid w:val="00A249B5"/>
    <w:rsid w:val="00AD6CC5"/>
    <w:rsid w:val="00AF2EF0"/>
    <w:rsid w:val="00B14A78"/>
    <w:rsid w:val="00B601AF"/>
    <w:rsid w:val="00B84532"/>
    <w:rsid w:val="00BD0057"/>
    <w:rsid w:val="00BD3C02"/>
    <w:rsid w:val="00C5461C"/>
    <w:rsid w:val="00C576DA"/>
    <w:rsid w:val="00C65015"/>
    <w:rsid w:val="00D33F97"/>
    <w:rsid w:val="00DA0783"/>
    <w:rsid w:val="00E04DA2"/>
    <w:rsid w:val="00F16624"/>
    <w:rsid w:val="00F4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561D"/>
  <w15:docId w15:val="{249260FA-3A6C-4354-A3E9-BD83F1FF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29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29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29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29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29ED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C7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69879-5B44-4998-86D6-5074D916C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10</Pages>
  <Words>2563</Words>
  <Characters>15383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dc:description/>
  <cp:lastModifiedBy>Kinga Chwiałkowska</cp:lastModifiedBy>
  <cp:revision>16</cp:revision>
  <dcterms:created xsi:type="dcterms:W3CDTF">2026-05-31T09:36:00Z</dcterms:created>
  <dcterms:modified xsi:type="dcterms:W3CDTF">2026-06-16T21:38:00Z</dcterms:modified>
</cp:coreProperties>
</file>